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747E3" w:rsidRPr="001747E3" w:rsidRDefault="001747E3" w:rsidP="001747E3">
      <w:pPr>
        <w:shd w:val="clear" w:color="auto" w:fill="FFFFFF" w:themeFill="background1"/>
        <w:rPr>
          <w:b/>
          <w:color w:val="000000" w:themeColor="text1"/>
          <w:sz w:val="24"/>
          <w:szCs w:val="24"/>
        </w:rPr>
      </w:pPr>
      <w:r w:rsidRPr="001747E3">
        <w:rPr>
          <w:b/>
          <w:color w:val="000000" w:themeColor="text1"/>
          <w:sz w:val="24"/>
          <w:szCs w:val="24"/>
        </w:rPr>
        <w:t>Informacje o projekcie „BEZPIECZNIE WE WŁASNYM DOMU – nowoczesne technologie w usługach opiekuńczych dla seniorów i osób nie w pełni samodzielnych z podregionu rybnickiego”</w:t>
      </w:r>
    </w:p>
    <w:p w:rsidR="001747E3" w:rsidRPr="00565631" w:rsidRDefault="001747E3" w:rsidP="001747E3">
      <w:pPr>
        <w:shd w:val="clear" w:color="auto" w:fill="FFFFFF" w:themeFill="background1"/>
        <w:jc w:val="both"/>
        <w:rPr>
          <w:color w:val="000000" w:themeColor="text1"/>
          <w:sz w:val="24"/>
          <w:szCs w:val="24"/>
        </w:rPr>
      </w:pPr>
      <w:r>
        <w:rPr>
          <w:color w:val="000000" w:themeColor="text1"/>
          <w:sz w:val="24"/>
          <w:szCs w:val="24"/>
        </w:rPr>
        <w:t>Miasto Jastrzębie-Zdrój, stowarzyszeni</w:t>
      </w:r>
      <w:r w:rsidRPr="00565631">
        <w:rPr>
          <w:color w:val="000000" w:themeColor="text1"/>
          <w:sz w:val="24"/>
          <w:szCs w:val="24"/>
        </w:rPr>
        <w:t xml:space="preserve">e </w:t>
      </w:r>
      <w:r>
        <w:rPr>
          <w:color w:val="000000" w:themeColor="text1"/>
          <w:sz w:val="24"/>
          <w:szCs w:val="24"/>
        </w:rPr>
        <w:t>„</w:t>
      </w:r>
      <w:r w:rsidRPr="00565631">
        <w:rPr>
          <w:color w:val="000000" w:themeColor="text1"/>
          <w:sz w:val="24"/>
          <w:szCs w:val="24"/>
        </w:rPr>
        <w:t>EBI</w:t>
      </w:r>
      <w:r>
        <w:rPr>
          <w:color w:val="000000" w:themeColor="text1"/>
          <w:sz w:val="24"/>
          <w:szCs w:val="24"/>
        </w:rPr>
        <w:t xml:space="preserve"> </w:t>
      </w:r>
      <w:r w:rsidRPr="00565631">
        <w:rPr>
          <w:color w:val="000000" w:themeColor="text1"/>
          <w:sz w:val="24"/>
          <w:szCs w:val="24"/>
        </w:rPr>
        <w:t>Association</w:t>
      </w:r>
      <w:r>
        <w:rPr>
          <w:color w:val="000000" w:themeColor="text1"/>
          <w:sz w:val="24"/>
          <w:szCs w:val="24"/>
        </w:rPr>
        <w:t>”</w:t>
      </w:r>
      <w:r w:rsidRPr="00565631">
        <w:rPr>
          <w:color w:val="000000" w:themeColor="text1"/>
          <w:sz w:val="24"/>
          <w:szCs w:val="24"/>
        </w:rPr>
        <w:t xml:space="preserve"> </w:t>
      </w:r>
      <w:r>
        <w:rPr>
          <w:color w:val="000000" w:themeColor="text1"/>
          <w:sz w:val="24"/>
          <w:szCs w:val="24"/>
        </w:rPr>
        <w:t>oraz</w:t>
      </w:r>
      <w:r w:rsidRPr="00565631">
        <w:rPr>
          <w:color w:val="000000" w:themeColor="text1"/>
          <w:sz w:val="24"/>
          <w:szCs w:val="24"/>
        </w:rPr>
        <w:t xml:space="preserve">  </w:t>
      </w:r>
      <w:proofErr w:type="spellStart"/>
      <w:r w:rsidRPr="00565631">
        <w:rPr>
          <w:color w:val="000000" w:themeColor="text1"/>
          <w:sz w:val="24"/>
          <w:szCs w:val="24"/>
        </w:rPr>
        <w:t>Opiek</w:t>
      </w:r>
      <w:r>
        <w:rPr>
          <w:color w:val="000000" w:themeColor="text1"/>
          <w:sz w:val="24"/>
          <w:szCs w:val="24"/>
        </w:rPr>
        <w:t>a</w:t>
      </w:r>
      <w:r w:rsidRPr="00565631">
        <w:rPr>
          <w:color w:val="000000" w:themeColor="text1"/>
          <w:sz w:val="24"/>
          <w:szCs w:val="24"/>
        </w:rPr>
        <w:t>NOVA</w:t>
      </w:r>
      <w:proofErr w:type="spellEnd"/>
      <w:r>
        <w:rPr>
          <w:color w:val="000000" w:themeColor="text1"/>
          <w:sz w:val="24"/>
          <w:szCs w:val="24"/>
        </w:rPr>
        <w:t>,</w:t>
      </w:r>
      <w:r w:rsidRPr="00565631">
        <w:rPr>
          <w:color w:val="000000" w:themeColor="text1"/>
          <w:sz w:val="24"/>
          <w:szCs w:val="24"/>
        </w:rPr>
        <w:t xml:space="preserve">  zapraszają </w:t>
      </w:r>
      <w:r>
        <w:rPr>
          <w:color w:val="000000" w:themeColor="text1"/>
          <w:sz w:val="24"/>
          <w:szCs w:val="24"/>
        </w:rPr>
        <w:t>seniorów do </w:t>
      </w:r>
      <w:r w:rsidRPr="00565631">
        <w:rPr>
          <w:color w:val="000000" w:themeColor="text1"/>
          <w:sz w:val="24"/>
          <w:szCs w:val="24"/>
        </w:rPr>
        <w:t xml:space="preserve">udziału w projekcie </w:t>
      </w:r>
      <w:r>
        <w:rPr>
          <w:color w:val="000000" w:themeColor="text1"/>
          <w:sz w:val="24"/>
          <w:szCs w:val="24"/>
        </w:rPr>
        <w:t>„Bezpiecznie we własnym domu – nowoczesne technologie w usługach opiekuńczych dla seniorów i osób nie w pełni samodzielnych z podregionu rybnickiego” współ</w:t>
      </w:r>
      <w:r w:rsidRPr="00565631">
        <w:rPr>
          <w:color w:val="000000" w:themeColor="text1"/>
          <w:sz w:val="24"/>
          <w:szCs w:val="24"/>
        </w:rPr>
        <w:t xml:space="preserve">finansowanym przez </w:t>
      </w:r>
      <w:r>
        <w:rPr>
          <w:color w:val="000000" w:themeColor="text1"/>
          <w:sz w:val="24"/>
          <w:szCs w:val="24"/>
        </w:rPr>
        <w:t xml:space="preserve">Unię Europejską. </w:t>
      </w:r>
      <w:r w:rsidRPr="001747E3">
        <w:rPr>
          <w:color w:val="000000" w:themeColor="text1"/>
          <w:sz w:val="24"/>
          <w:szCs w:val="24"/>
        </w:rPr>
        <w:t>Projekt jest realizowany od 01.06.2017 – 31.05.2019.</w:t>
      </w:r>
    </w:p>
    <w:p w:rsidR="001747E3" w:rsidRPr="00565631" w:rsidRDefault="001747E3" w:rsidP="001747E3">
      <w:pPr>
        <w:jc w:val="both"/>
        <w:rPr>
          <w:color w:val="000000" w:themeColor="text1"/>
          <w:sz w:val="24"/>
          <w:szCs w:val="24"/>
        </w:rPr>
      </w:pPr>
      <w:r>
        <w:rPr>
          <w:color w:val="000000" w:themeColor="text1"/>
          <w:sz w:val="24"/>
          <w:szCs w:val="24"/>
        </w:rPr>
        <w:t xml:space="preserve">Projekt jest przeznaczony dla </w:t>
      </w:r>
      <w:r w:rsidRPr="00565631">
        <w:rPr>
          <w:color w:val="000000" w:themeColor="text1"/>
          <w:sz w:val="24"/>
          <w:szCs w:val="24"/>
        </w:rPr>
        <w:t>290 osób nie w pełni samodzielnych</w:t>
      </w:r>
      <w:r>
        <w:rPr>
          <w:color w:val="000000" w:themeColor="text1"/>
          <w:sz w:val="24"/>
          <w:szCs w:val="24"/>
        </w:rPr>
        <w:t xml:space="preserve"> (głównie seniorów)</w:t>
      </w:r>
      <w:r w:rsidRPr="00565631">
        <w:rPr>
          <w:color w:val="000000" w:themeColor="text1"/>
          <w:sz w:val="24"/>
          <w:szCs w:val="24"/>
        </w:rPr>
        <w:t xml:space="preserve">  z podregionu rybnickiego, których aktywność jest ograniczona do własnego domu z uwagi na podeszły wiek, niepełnosprawność czy stan zdrowia.</w:t>
      </w:r>
    </w:p>
    <w:p w:rsidR="001747E3" w:rsidRPr="00565631" w:rsidRDefault="001747E3" w:rsidP="001747E3">
      <w:pPr>
        <w:jc w:val="both"/>
        <w:rPr>
          <w:color w:val="000000" w:themeColor="text1"/>
          <w:sz w:val="24"/>
          <w:szCs w:val="24"/>
        </w:rPr>
      </w:pPr>
      <w:r w:rsidRPr="00565631">
        <w:rPr>
          <w:color w:val="000000" w:themeColor="text1"/>
          <w:sz w:val="24"/>
          <w:szCs w:val="24"/>
        </w:rPr>
        <w:t>Osoby te otrzym</w:t>
      </w:r>
      <w:r>
        <w:rPr>
          <w:color w:val="000000" w:themeColor="text1"/>
          <w:sz w:val="24"/>
          <w:szCs w:val="24"/>
        </w:rPr>
        <w:t>a</w:t>
      </w:r>
      <w:r w:rsidRPr="00565631">
        <w:rPr>
          <w:color w:val="000000" w:themeColor="text1"/>
          <w:sz w:val="24"/>
          <w:szCs w:val="24"/>
        </w:rPr>
        <w:t>ją</w:t>
      </w:r>
      <w:r w:rsidR="005077AD">
        <w:rPr>
          <w:color w:val="000000" w:themeColor="text1"/>
          <w:sz w:val="24"/>
          <w:szCs w:val="24"/>
        </w:rPr>
        <w:t xml:space="preserve"> bezpłatnie</w:t>
      </w:r>
      <w:r w:rsidRPr="00565631">
        <w:rPr>
          <w:color w:val="000000" w:themeColor="text1"/>
          <w:sz w:val="24"/>
          <w:szCs w:val="24"/>
        </w:rPr>
        <w:t xml:space="preserve"> urządzenia teleinformatyczne (bransoletk</w:t>
      </w:r>
      <w:r>
        <w:rPr>
          <w:color w:val="000000" w:themeColor="text1"/>
          <w:sz w:val="24"/>
          <w:szCs w:val="24"/>
        </w:rPr>
        <w:t>ę</w:t>
      </w:r>
      <w:r w:rsidRPr="00565631">
        <w:rPr>
          <w:color w:val="000000" w:themeColor="text1"/>
          <w:sz w:val="24"/>
          <w:szCs w:val="24"/>
        </w:rPr>
        <w:t xml:space="preserve"> </w:t>
      </w:r>
      <w:r>
        <w:rPr>
          <w:color w:val="000000" w:themeColor="text1"/>
          <w:sz w:val="24"/>
          <w:szCs w:val="24"/>
        </w:rPr>
        <w:t>lub wisiorek) pozwalające na 24 -</w:t>
      </w:r>
      <w:r w:rsidRPr="00565631">
        <w:rPr>
          <w:color w:val="000000" w:themeColor="text1"/>
          <w:sz w:val="24"/>
          <w:szCs w:val="24"/>
        </w:rPr>
        <w:t>godzinny kontakt z pracownikami Centrum Alarmowego, którzy pom</w:t>
      </w:r>
      <w:r>
        <w:rPr>
          <w:color w:val="000000" w:themeColor="text1"/>
          <w:sz w:val="24"/>
          <w:szCs w:val="24"/>
        </w:rPr>
        <w:t>o</w:t>
      </w:r>
      <w:r w:rsidRPr="00565631">
        <w:rPr>
          <w:color w:val="000000" w:themeColor="text1"/>
          <w:sz w:val="24"/>
          <w:szCs w:val="24"/>
        </w:rPr>
        <w:t>g</w:t>
      </w:r>
      <w:r>
        <w:rPr>
          <w:color w:val="000000" w:themeColor="text1"/>
          <w:sz w:val="24"/>
          <w:szCs w:val="24"/>
        </w:rPr>
        <w:t>ą</w:t>
      </w:r>
      <w:r w:rsidRPr="00565631">
        <w:rPr>
          <w:color w:val="000000" w:themeColor="text1"/>
          <w:sz w:val="24"/>
          <w:szCs w:val="24"/>
        </w:rPr>
        <w:t xml:space="preserve"> podopieczn</w:t>
      </w:r>
      <w:r>
        <w:rPr>
          <w:color w:val="000000" w:themeColor="text1"/>
          <w:sz w:val="24"/>
          <w:szCs w:val="24"/>
        </w:rPr>
        <w:t>ym</w:t>
      </w:r>
      <w:r w:rsidRPr="00565631">
        <w:rPr>
          <w:color w:val="000000" w:themeColor="text1"/>
          <w:sz w:val="24"/>
          <w:szCs w:val="24"/>
        </w:rPr>
        <w:t xml:space="preserve"> w przypa</w:t>
      </w:r>
      <w:r>
        <w:rPr>
          <w:color w:val="000000" w:themeColor="text1"/>
          <w:sz w:val="24"/>
          <w:szCs w:val="24"/>
        </w:rPr>
        <w:t xml:space="preserve">dku zaistnienia zagrożenia dla ich </w:t>
      </w:r>
      <w:r w:rsidRPr="00565631">
        <w:rPr>
          <w:color w:val="000000" w:themeColor="text1"/>
          <w:sz w:val="24"/>
          <w:szCs w:val="24"/>
        </w:rPr>
        <w:t>życia i zdrowia, ale także w przyp</w:t>
      </w:r>
      <w:r>
        <w:rPr>
          <w:color w:val="000000" w:themeColor="text1"/>
          <w:sz w:val="24"/>
          <w:szCs w:val="24"/>
        </w:rPr>
        <w:t>adku podwyższonego stresu, lęku czy </w:t>
      </w:r>
      <w:r w:rsidRPr="00565631">
        <w:rPr>
          <w:color w:val="000000" w:themeColor="text1"/>
          <w:sz w:val="24"/>
          <w:szCs w:val="24"/>
        </w:rPr>
        <w:t xml:space="preserve">samotności. Teleopiekun </w:t>
      </w:r>
      <w:r>
        <w:rPr>
          <w:color w:val="000000" w:themeColor="text1"/>
          <w:sz w:val="24"/>
          <w:szCs w:val="24"/>
        </w:rPr>
        <w:t>prze</w:t>
      </w:r>
      <w:r w:rsidRPr="00565631">
        <w:rPr>
          <w:color w:val="000000" w:themeColor="text1"/>
          <w:sz w:val="24"/>
          <w:szCs w:val="24"/>
        </w:rPr>
        <w:t xml:space="preserve">analizuje sytuację, </w:t>
      </w:r>
      <w:r>
        <w:rPr>
          <w:color w:val="000000" w:themeColor="text1"/>
          <w:sz w:val="24"/>
          <w:szCs w:val="24"/>
        </w:rPr>
        <w:t>wesprze</w:t>
      </w:r>
      <w:r w:rsidRPr="00565631">
        <w:rPr>
          <w:color w:val="000000" w:themeColor="text1"/>
          <w:sz w:val="24"/>
          <w:szCs w:val="24"/>
        </w:rPr>
        <w:t xml:space="preserve"> psychologicznie podopiecznego i</w:t>
      </w:r>
      <w:r>
        <w:rPr>
          <w:color w:val="000000" w:themeColor="text1"/>
          <w:sz w:val="24"/>
          <w:szCs w:val="24"/>
        </w:rPr>
        <w:t xml:space="preserve"> w razie potrzeby</w:t>
      </w:r>
      <w:r w:rsidRPr="00565631">
        <w:rPr>
          <w:color w:val="000000" w:themeColor="text1"/>
          <w:sz w:val="24"/>
          <w:szCs w:val="24"/>
        </w:rPr>
        <w:t xml:space="preserve"> </w:t>
      </w:r>
      <w:r>
        <w:rPr>
          <w:color w:val="000000" w:themeColor="text1"/>
          <w:sz w:val="24"/>
          <w:szCs w:val="24"/>
        </w:rPr>
        <w:t>s</w:t>
      </w:r>
      <w:r w:rsidRPr="00565631">
        <w:rPr>
          <w:color w:val="000000" w:themeColor="text1"/>
          <w:sz w:val="24"/>
          <w:szCs w:val="24"/>
        </w:rPr>
        <w:t>kontaktuje się ze służbami ratunkowymi lub stworzoną  w projekcie siecią pomocową (sąsiadami, opiekunami, rodziną podopiecznego lub pielęgniarką).</w:t>
      </w:r>
      <w:r>
        <w:rPr>
          <w:color w:val="000000" w:themeColor="text1"/>
          <w:sz w:val="24"/>
          <w:szCs w:val="24"/>
        </w:rPr>
        <w:t xml:space="preserve"> Informacje o projekcie oraz formularze zgłoszeniowe można uzyskać w biurze projektu przy ul. Armii Krajowej 25 w Jastrzębiu-Zdroju oraz w Ośrodku Pomocy Społecznej w Jastrzębiu-Zdroju. Osoba kontaktowa w sprawie projektu: Anna Kuśnierz tel. 32 47 06 077, a.kusnierz@ebi.org.pl.</w:t>
      </w:r>
      <w:bookmarkStart w:id="0" w:name="_GoBack"/>
      <w:bookmarkEnd w:id="0"/>
    </w:p>
    <w:p w:rsidR="001747E3" w:rsidRPr="001747E3" w:rsidRDefault="001747E3" w:rsidP="001747E3">
      <w:pPr>
        <w:shd w:val="clear" w:color="auto" w:fill="FFFFFF" w:themeFill="background1"/>
        <w:rPr>
          <w:b/>
          <w:color w:val="000000" w:themeColor="text1"/>
          <w:sz w:val="24"/>
          <w:szCs w:val="28"/>
        </w:rPr>
      </w:pPr>
      <w:r w:rsidRPr="001747E3">
        <w:rPr>
          <w:b/>
          <w:color w:val="000000" w:themeColor="text1"/>
          <w:sz w:val="24"/>
          <w:szCs w:val="28"/>
        </w:rPr>
        <w:t>Kto może wziąć udział w projekcie?</w:t>
      </w:r>
    </w:p>
    <w:p w:rsidR="001747E3" w:rsidRPr="00565631" w:rsidRDefault="001747E3" w:rsidP="001747E3">
      <w:pPr>
        <w:pStyle w:val="Akapitzlist"/>
        <w:numPr>
          <w:ilvl w:val="0"/>
          <w:numId w:val="39"/>
        </w:numPr>
        <w:spacing w:before="0"/>
        <w:jc w:val="both"/>
        <w:rPr>
          <w:color w:val="000000" w:themeColor="text1"/>
          <w:sz w:val="24"/>
          <w:szCs w:val="24"/>
        </w:rPr>
      </w:pPr>
      <w:r>
        <w:rPr>
          <w:color w:val="000000" w:themeColor="text1"/>
          <w:sz w:val="24"/>
          <w:szCs w:val="24"/>
        </w:rPr>
        <w:t>seniorzy</w:t>
      </w:r>
      <w:r w:rsidRPr="00565631">
        <w:rPr>
          <w:color w:val="000000" w:themeColor="text1"/>
          <w:sz w:val="24"/>
          <w:szCs w:val="24"/>
        </w:rPr>
        <w:t xml:space="preserve"> (6</w:t>
      </w:r>
      <w:r>
        <w:rPr>
          <w:color w:val="000000" w:themeColor="text1"/>
          <w:sz w:val="24"/>
          <w:szCs w:val="24"/>
        </w:rPr>
        <w:t>0</w:t>
      </w:r>
      <w:r w:rsidRPr="00565631">
        <w:rPr>
          <w:color w:val="000000" w:themeColor="text1"/>
          <w:sz w:val="24"/>
          <w:szCs w:val="24"/>
        </w:rPr>
        <w:t>+)</w:t>
      </w:r>
    </w:p>
    <w:p w:rsidR="001747E3" w:rsidRDefault="001747E3" w:rsidP="001747E3">
      <w:pPr>
        <w:pStyle w:val="Akapitzlist"/>
        <w:numPr>
          <w:ilvl w:val="0"/>
          <w:numId w:val="39"/>
        </w:numPr>
        <w:spacing w:before="0"/>
        <w:jc w:val="both"/>
        <w:rPr>
          <w:color w:val="000000" w:themeColor="text1"/>
          <w:sz w:val="24"/>
          <w:szCs w:val="24"/>
        </w:rPr>
      </w:pPr>
      <w:r w:rsidRPr="00565631">
        <w:rPr>
          <w:color w:val="000000" w:themeColor="text1"/>
          <w:sz w:val="24"/>
          <w:szCs w:val="24"/>
        </w:rPr>
        <w:t xml:space="preserve">osoby niesamodzielne w min.  </w:t>
      </w:r>
      <w:r>
        <w:rPr>
          <w:color w:val="000000" w:themeColor="text1"/>
          <w:sz w:val="24"/>
          <w:szCs w:val="24"/>
        </w:rPr>
        <w:t>jednej czynności dnia codziennego</w:t>
      </w:r>
    </w:p>
    <w:p w:rsidR="001747E3" w:rsidRPr="00565631" w:rsidRDefault="001747E3" w:rsidP="001747E3">
      <w:pPr>
        <w:pStyle w:val="Akapitzlist"/>
        <w:numPr>
          <w:ilvl w:val="0"/>
          <w:numId w:val="39"/>
        </w:numPr>
        <w:spacing w:before="0"/>
        <w:jc w:val="both"/>
        <w:rPr>
          <w:color w:val="000000" w:themeColor="text1"/>
          <w:sz w:val="24"/>
          <w:szCs w:val="24"/>
        </w:rPr>
      </w:pPr>
      <w:r>
        <w:rPr>
          <w:color w:val="000000" w:themeColor="text1"/>
          <w:sz w:val="24"/>
          <w:szCs w:val="24"/>
        </w:rPr>
        <w:t xml:space="preserve">osoby o </w:t>
      </w:r>
      <w:r>
        <w:rPr>
          <w:rFonts w:cstheme="minorHAnsi"/>
          <w:sz w:val="23"/>
          <w:szCs w:val="23"/>
        </w:rPr>
        <w:t>z</w:t>
      </w:r>
      <w:r w:rsidRPr="006A00F7">
        <w:rPr>
          <w:rFonts w:cstheme="minorHAnsi"/>
          <w:sz w:val="23"/>
          <w:szCs w:val="23"/>
        </w:rPr>
        <w:t>agrażający</w:t>
      </w:r>
      <w:r>
        <w:rPr>
          <w:rFonts w:cstheme="minorHAnsi"/>
          <w:sz w:val="23"/>
          <w:szCs w:val="23"/>
        </w:rPr>
        <w:t>m życiu stanie</w:t>
      </w:r>
      <w:r w:rsidRPr="006A00F7">
        <w:rPr>
          <w:rFonts w:cstheme="minorHAnsi"/>
          <w:sz w:val="23"/>
          <w:szCs w:val="23"/>
        </w:rPr>
        <w:t xml:space="preserve"> zdrowia, w którym możliwe są nagłe np. ataki, wstrząsy, </w:t>
      </w:r>
      <w:proofErr w:type="spellStart"/>
      <w:r w:rsidRPr="006A00F7">
        <w:rPr>
          <w:rFonts w:cstheme="minorHAnsi"/>
          <w:sz w:val="23"/>
          <w:szCs w:val="23"/>
        </w:rPr>
        <w:t>itp</w:t>
      </w:r>
      <w:proofErr w:type="spellEnd"/>
    </w:p>
    <w:p w:rsidR="001747E3" w:rsidRDefault="001747E3" w:rsidP="001747E3">
      <w:pPr>
        <w:pStyle w:val="Akapitzlist"/>
        <w:numPr>
          <w:ilvl w:val="0"/>
          <w:numId w:val="39"/>
        </w:numPr>
        <w:spacing w:before="0"/>
        <w:jc w:val="both"/>
        <w:rPr>
          <w:color w:val="000000" w:themeColor="text1"/>
          <w:sz w:val="24"/>
          <w:szCs w:val="24"/>
        </w:rPr>
      </w:pPr>
      <w:r>
        <w:rPr>
          <w:color w:val="000000" w:themeColor="text1"/>
          <w:sz w:val="24"/>
          <w:szCs w:val="24"/>
        </w:rPr>
        <w:t xml:space="preserve">osoby </w:t>
      </w:r>
      <w:r w:rsidRPr="00565631">
        <w:rPr>
          <w:color w:val="000000" w:themeColor="text1"/>
          <w:sz w:val="24"/>
          <w:szCs w:val="24"/>
        </w:rPr>
        <w:t>niepełnosprawn</w:t>
      </w:r>
      <w:r>
        <w:rPr>
          <w:color w:val="000000" w:themeColor="text1"/>
          <w:sz w:val="24"/>
          <w:szCs w:val="24"/>
        </w:rPr>
        <w:t xml:space="preserve">e </w:t>
      </w:r>
    </w:p>
    <w:p w:rsidR="001747E3" w:rsidRPr="001747E3" w:rsidRDefault="001747E3" w:rsidP="001747E3">
      <w:pPr>
        <w:pStyle w:val="Akapitzlist"/>
        <w:numPr>
          <w:ilvl w:val="0"/>
          <w:numId w:val="39"/>
        </w:numPr>
        <w:spacing w:before="0"/>
        <w:jc w:val="both"/>
        <w:rPr>
          <w:color w:val="000000" w:themeColor="text1"/>
          <w:sz w:val="24"/>
          <w:szCs w:val="24"/>
        </w:rPr>
      </w:pPr>
      <w:r w:rsidRPr="00565631">
        <w:rPr>
          <w:color w:val="000000" w:themeColor="text1"/>
          <w:sz w:val="24"/>
          <w:szCs w:val="24"/>
        </w:rPr>
        <w:t>osoby korzystające ze świadczeń pomocy społecznej lub kwalifikują</w:t>
      </w:r>
      <w:r>
        <w:rPr>
          <w:color w:val="000000" w:themeColor="text1"/>
          <w:sz w:val="24"/>
          <w:szCs w:val="24"/>
        </w:rPr>
        <w:t>ce</w:t>
      </w:r>
      <w:r w:rsidRPr="00565631">
        <w:rPr>
          <w:color w:val="000000" w:themeColor="text1"/>
          <w:sz w:val="24"/>
          <w:szCs w:val="24"/>
        </w:rPr>
        <w:t xml:space="preserve"> się do takich świadczeń</w:t>
      </w:r>
    </w:p>
    <w:p w:rsidR="001747E3" w:rsidRPr="001747E3" w:rsidRDefault="001747E3" w:rsidP="001747E3">
      <w:pPr>
        <w:rPr>
          <w:b/>
          <w:color w:val="000000" w:themeColor="text1"/>
          <w:sz w:val="24"/>
          <w:szCs w:val="28"/>
        </w:rPr>
      </w:pPr>
      <w:r w:rsidRPr="001747E3">
        <w:rPr>
          <w:b/>
          <w:color w:val="000000" w:themeColor="text1"/>
          <w:sz w:val="24"/>
          <w:szCs w:val="28"/>
        </w:rPr>
        <w:t xml:space="preserve">Jak w praktyce wygląda system </w:t>
      </w:r>
      <w:proofErr w:type="spellStart"/>
      <w:r w:rsidRPr="001747E3">
        <w:rPr>
          <w:b/>
          <w:color w:val="000000" w:themeColor="text1"/>
          <w:sz w:val="24"/>
          <w:szCs w:val="28"/>
        </w:rPr>
        <w:t>teleopieki</w:t>
      </w:r>
      <w:proofErr w:type="spellEnd"/>
      <w:r w:rsidRPr="001747E3">
        <w:rPr>
          <w:b/>
          <w:color w:val="000000" w:themeColor="text1"/>
          <w:sz w:val="24"/>
          <w:szCs w:val="28"/>
        </w:rPr>
        <w:t>?</w:t>
      </w:r>
    </w:p>
    <w:p w:rsidR="001747E3" w:rsidRPr="00565631" w:rsidRDefault="001747E3" w:rsidP="001747E3">
      <w:pPr>
        <w:pStyle w:val="Akapitzlist"/>
        <w:numPr>
          <w:ilvl w:val="0"/>
          <w:numId w:val="40"/>
        </w:numPr>
        <w:spacing w:before="0"/>
        <w:jc w:val="both"/>
        <w:rPr>
          <w:color w:val="000000" w:themeColor="text1"/>
          <w:sz w:val="24"/>
          <w:szCs w:val="24"/>
        </w:rPr>
      </w:pPr>
      <w:r w:rsidRPr="00565631">
        <w:rPr>
          <w:color w:val="000000" w:themeColor="text1"/>
          <w:sz w:val="24"/>
          <w:szCs w:val="24"/>
        </w:rPr>
        <w:t xml:space="preserve">Podopieczny w domu nosi niewielkie urządzenie na nadgarstku lub na szyi. Jest ono wyposażone w </w:t>
      </w:r>
      <w:r>
        <w:rPr>
          <w:color w:val="000000" w:themeColor="text1"/>
          <w:sz w:val="24"/>
          <w:szCs w:val="24"/>
        </w:rPr>
        <w:t xml:space="preserve">jeden </w:t>
      </w:r>
      <w:r w:rsidRPr="00565631">
        <w:rPr>
          <w:color w:val="000000" w:themeColor="text1"/>
          <w:sz w:val="24"/>
          <w:szCs w:val="24"/>
        </w:rPr>
        <w:t>guzik umożliwiający wezwanie pomocy. Dodatkowo w mieszkaniu zamontowany jest nadajnik, który pozwala na to by system działał w całym domu.</w:t>
      </w:r>
    </w:p>
    <w:p w:rsidR="001747E3" w:rsidRPr="00565631" w:rsidRDefault="001747E3" w:rsidP="001747E3">
      <w:pPr>
        <w:pStyle w:val="Akapitzlist"/>
        <w:numPr>
          <w:ilvl w:val="0"/>
          <w:numId w:val="40"/>
        </w:numPr>
        <w:spacing w:before="0"/>
        <w:jc w:val="both"/>
        <w:rPr>
          <w:color w:val="000000" w:themeColor="text1"/>
          <w:sz w:val="24"/>
          <w:szCs w:val="24"/>
        </w:rPr>
      </w:pPr>
      <w:r w:rsidRPr="00565631">
        <w:rPr>
          <w:color w:val="000000" w:themeColor="text1"/>
          <w:sz w:val="24"/>
          <w:szCs w:val="24"/>
        </w:rPr>
        <w:t>Wciśnięcie guzika w razie wypadku powoduje n</w:t>
      </w:r>
      <w:r>
        <w:rPr>
          <w:color w:val="000000" w:themeColor="text1"/>
          <w:sz w:val="24"/>
          <w:szCs w:val="24"/>
        </w:rPr>
        <w:t>atychmiastowe połączenie się z  </w:t>
      </w:r>
      <w:r w:rsidRPr="00565631">
        <w:rPr>
          <w:color w:val="000000" w:themeColor="text1"/>
          <w:sz w:val="24"/>
          <w:szCs w:val="24"/>
        </w:rPr>
        <w:t>teleopiekunem. Bez względu na porę dnia lub nocy</w:t>
      </w:r>
      <w:r>
        <w:rPr>
          <w:color w:val="000000" w:themeColor="text1"/>
          <w:sz w:val="24"/>
          <w:szCs w:val="24"/>
        </w:rPr>
        <w:t xml:space="preserve"> w Centrum alarmowym czekają na </w:t>
      </w:r>
      <w:r w:rsidRPr="00565631">
        <w:rPr>
          <w:color w:val="000000" w:themeColor="text1"/>
          <w:sz w:val="24"/>
          <w:szCs w:val="24"/>
        </w:rPr>
        <w:t>wezwania doświadczeni w pracy z seniorami opiekunowie, psycholodzy, asystenci.</w:t>
      </w:r>
    </w:p>
    <w:p w:rsidR="001747E3" w:rsidRPr="00565631" w:rsidRDefault="001747E3" w:rsidP="001747E3">
      <w:pPr>
        <w:pStyle w:val="Akapitzlist"/>
        <w:numPr>
          <w:ilvl w:val="0"/>
          <w:numId w:val="40"/>
        </w:numPr>
        <w:spacing w:before="0"/>
        <w:jc w:val="both"/>
        <w:rPr>
          <w:color w:val="000000" w:themeColor="text1"/>
          <w:sz w:val="24"/>
          <w:szCs w:val="24"/>
        </w:rPr>
      </w:pPr>
      <w:r w:rsidRPr="00565631">
        <w:rPr>
          <w:color w:val="000000" w:themeColor="text1"/>
          <w:sz w:val="24"/>
          <w:szCs w:val="24"/>
        </w:rPr>
        <w:lastRenderedPageBreak/>
        <w:t>Teleopiekun, czyli wykwalifikowany pracownik naszego Centrum, ocenia sytuację i zawiadamia osoby podane do kontaktu, np. sąsiadkę, syna, wnuczkę, a w razie konieczności – wzywa pogotowie. Pozostaje w kontakcie do momentu udzielenia pierwszej pomocy lub rozwiązania problemu.</w:t>
      </w:r>
    </w:p>
    <w:p w:rsidR="001747E3" w:rsidRPr="001747E3" w:rsidRDefault="001747E3" w:rsidP="001747E3">
      <w:pPr>
        <w:shd w:val="clear" w:color="auto" w:fill="FFFFFF" w:themeFill="background1"/>
        <w:rPr>
          <w:color w:val="000000" w:themeColor="text1"/>
          <w:sz w:val="24"/>
          <w:szCs w:val="24"/>
        </w:rPr>
      </w:pPr>
      <w:r w:rsidRPr="001747E3">
        <w:rPr>
          <w:color w:val="000000" w:themeColor="text1"/>
          <w:sz w:val="24"/>
          <w:szCs w:val="24"/>
        </w:rPr>
        <w:t>Jak wskazują badania:</w:t>
      </w:r>
    </w:p>
    <w:p w:rsidR="001747E3" w:rsidRPr="001747E3" w:rsidRDefault="001747E3" w:rsidP="001747E3">
      <w:pPr>
        <w:pStyle w:val="Akapitzlist"/>
        <w:numPr>
          <w:ilvl w:val="0"/>
          <w:numId w:val="41"/>
        </w:numPr>
        <w:jc w:val="both"/>
        <w:rPr>
          <w:color w:val="000000" w:themeColor="text1"/>
          <w:sz w:val="24"/>
          <w:szCs w:val="24"/>
        </w:rPr>
      </w:pPr>
      <w:r w:rsidRPr="001747E3">
        <w:rPr>
          <w:color w:val="000000" w:themeColor="text1"/>
          <w:sz w:val="24"/>
          <w:szCs w:val="24"/>
        </w:rPr>
        <w:t>70% upadków w domach, ludzi powyżej 65-go roku życia zdarza się podczas kąpieli w łazience, gdy dostęp do telefonu jest niemożliwy.</w:t>
      </w:r>
    </w:p>
    <w:p w:rsidR="001747E3" w:rsidRPr="001747E3" w:rsidRDefault="001747E3" w:rsidP="001747E3">
      <w:pPr>
        <w:pStyle w:val="Akapitzlist"/>
        <w:numPr>
          <w:ilvl w:val="0"/>
          <w:numId w:val="41"/>
        </w:numPr>
        <w:jc w:val="both"/>
        <w:rPr>
          <w:color w:val="000000" w:themeColor="text1"/>
          <w:sz w:val="24"/>
          <w:szCs w:val="24"/>
        </w:rPr>
      </w:pPr>
      <w:r w:rsidRPr="001747E3">
        <w:rPr>
          <w:color w:val="000000" w:themeColor="text1"/>
          <w:sz w:val="24"/>
          <w:szCs w:val="24"/>
        </w:rPr>
        <w:t>Ponad 40% osób powyżej 65-roku życia po upadku nie może się samodzielnie podnieść, a więc także dotrzeć do telefonu, aby wezwać pomoc.</w:t>
      </w:r>
    </w:p>
    <w:p w:rsidR="001747E3" w:rsidRPr="001747E3" w:rsidRDefault="001747E3" w:rsidP="001747E3">
      <w:pPr>
        <w:pStyle w:val="Akapitzlist"/>
        <w:numPr>
          <w:ilvl w:val="0"/>
          <w:numId w:val="41"/>
        </w:numPr>
        <w:jc w:val="both"/>
        <w:rPr>
          <w:color w:val="000000" w:themeColor="text1"/>
          <w:sz w:val="24"/>
          <w:szCs w:val="24"/>
        </w:rPr>
      </w:pPr>
      <w:r w:rsidRPr="001747E3">
        <w:rPr>
          <w:color w:val="000000" w:themeColor="text1"/>
          <w:sz w:val="24"/>
          <w:szCs w:val="24"/>
        </w:rPr>
        <w:t>Ponad połowa osób w chwili zagrożenia i stresu nie potrafi wybrać właściwego numeru telefonicznego do służb ratunkowych.</w:t>
      </w:r>
    </w:p>
    <w:p w:rsidR="00117501" w:rsidRPr="00C84728" w:rsidRDefault="00117501" w:rsidP="00C84728"/>
    <w:sectPr w:rsidR="00117501" w:rsidRPr="00C84728" w:rsidSect="009A2799">
      <w:headerReference w:type="default" r:id="rId8"/>
      <w:footerReference w:type="default" r:id="rId9"/>
      <w:pgSz w:w="11906" w:h="16838" w:code="9"/>
      <w:pgMar w:top="2410" w:right="1021" w:bottom="1985" w:left="1021" w:header="340" w:footer="142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E6771C" w:rsidRDefault="00E6771C" w:rsidP="008F4B0C">
      <w:pPr>
        <w:spacing w:before="0" w:after="0" w:line="240" w:lineRule="auto"/>
      </w:pPr>
      <w:r>
        <w:separator/>
      </w:r>
    </w:p>
  </w:endnote>
  <w:endnote w:type="continuationSeparator" w:id="0">
    <w:p w:rsidR="00E6771C" w:rsidRDefault="00E6771C" w:rsidP="008F4B0C">
      <w:pPr>
        <w:spacing w:before="0"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  <w:font w:name="Calibri Light">
    <w:panose1 w:val="020F0302020204030204"/>
    <w:charset w:val="EE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16FEF" w:rsidRPr="00961F27" w:rsidRDefault="00116FEF" w:rsidP="00791018">
    <w:pPr>
      <w:pStyle w:val="Nagwek1"/>
      <w:ind w:left="-709" w:right="-768"/>
      <w:jc w:val="center"/>
      <w:rPr>
        <w:sz w:val="20"/>
      </w:rPr>
    </w:pPr>
    <w:r w:rsidRPr="00961F27">
      <w:rPr>
        <w:noProof/>
        <w:sz w:val="20"/>
        <w:szCs w:val="20"/>
      </w:rPr>
      <w:drawing>
        <wp:anchor distT="0" distB="0" distL="114300" distR="114300" simplePos="0" relativeHeight="251659264" behindDoc="1" locked="0" layoutInCell="1" allowOverlap="1">
          <wp:simplePos x="0" y="0"/>
          <wp:positionH relativeFrom="column">
            <wp:posOffset>2866390</wp:posOffset>
          </wp:positionH>
          <wp:positionV relativeFrom="paragraph">
            <wp:posOffset>504190</wp:posOffset>
          </wp:positionV>
          <wp:extent cx="1590675" cy="548640"/>
          <wp:effectExtent l="0" t="0" r="9525" b="3810"/>
          <wp:wrapNone/>
          <wp:docPr id="104" name="Obraz 10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logo_RGB opieka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590675" cy="54864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="00117501">
      <w:rPr>
        <w:noProof/>
        <w:sz w:val="20"/>
        <w:szCs w:val="20"/>
      </w:rPr>
      <w:drawing>
        <wp:anchor distT="0" distB="0" distL="114300" distR="114300" simplePos="0" relativeHeight="251661312" behindDoc="0" locked="0" layoutInCell="1" allowOverlap="1">
          <wp:simplePos x="0" y="0"/>
          <wp:positionH relativeFrom="column">
            <wp:posOffset>5409565</wp:posOffset>
          </wp:positionH>
          <wp:positionV relativeFrom="paragraph">
            <wp:posOffset>381000</wp:posOffset>
          </wp:positionV>
          <wp:extent cx="589915" cy="735330"/>
          <wp:effectExtent l="0" t="0" r="635" b="7620"/>
          <wp:wrapNone/>
          <wp:docPr id="1" name="Obraz 1" descr="herb_nazwa_z polem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herb_nazwa_z polem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89915" cy="73533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anchor>
      </w:drawing>
    </w:r>
    <w:r w:rsidRPr="00961F27">
      <w:rPr>
        <w:noProof/>
        <w:sz w:val="20"/>
        <w:szCs w:val="20"/>
      </w:rPr>
      <w:drawing>
        <wp:anchor distT="0" distB="0" distL="114300" distR="114300" simplePos="0" relativeHeight="251658240" behindDoc="0" locked="0" layoutInCell="1" allowOverlap="1">
          <wp:simplePos x="0" y="0"/>
          <wp:positionH relativeFrom="column">
            <wp:posOffset>-305435</wp:posOffset>
          </wp:positionH>
          <wp:positionV relativeFrom="paragraph">
            <wp:posOffset>513715</wp:posOffset>
          </wp:positionV>
          <wp:extent cx="2341174" cy="483235"/>
          <wp:effectExtent l="0" t="0" r="2540" b="0"/>
          <wp:wrapNone/>
          <wp:docPr id="105" name="Obraz 10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EBI duże pl.jpg"/>
                  <pic:cNvPicPr/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2341174" cy="48323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Pr="00961F27">
      <w:rPr>
        <w:sz w:val="20"/>
        <w:szCs w:val="20"/>
      </w:rPr>
      <w:t>BIURO PROJEKTU</w:t>
    </w:r>
    <w:r w:rsidRPr="00961F27">
      <w:rPr>
        <w:sz w:val="20"/>
      </w:rPr>
      <w:t>: ul. Armii Krajowej 25,</w:t>
    </w:r>
    <w:r w:rsidR="00961F27" w:rsidRPr="00961F27">
      <w:rPr>
        <w:sz w:val="20"/>
      </w:rPr>
      <w:t xml:space="preserve"> 44-330 Jastrzębie-Zdrój</w:t>
    </w:r>
    <w:r w:rsidR="00961F27">
      <w:rPr>
        <w:sz w:val="20"/>
      </w:rPr>
      <w:t>,</w:t>
    </w:r>
    <w:r w:rsidRPr="00961F27">
      <w:rPr>
        <w:sz w:val="20"/>
      </w:rPr>
      <w:t xml:space="preserve"> tel. 32 470 60 77</w: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E6771C" w:rsidRDefault="00E6771C" w:rsidP="008F4B0C">
      <w:pPr>
        <w:spacing w:before="0" w:after="0" w:line="240" w:lineRule="auto"/>
      </w:pPr>
      <w:r>
        <w:separator/>
      </w:r>
    </w:p>
  </w:footnote>
  <w:footnote w:type="continuationSeparator" w:id="0">
    <w:p w:rsidR="00E6771C" w:rsidRDefault="00E6771C" w:rsidP="008F4B0C">
      <w:pPr>
        <w:spacing w:before="0"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16FEF" w:rsidRDefault="00D23216" w:rsidP="00773B16">
    <w:pPr>
      <w:pStyle w:val="Nagwek"/>
      <w:spacing w:before="0" w:after="40"/>
      <w:jc w:val="center"/>
    </w:pPr>
    <w:r w:rsidRPr="00D168BA">
      <w:rPr>
        <w:noProof/>
      </w:rPr>
      <w:drawing>
        <wp:inline distT="0" distB="0" distL="0" distR="0">
          <wp:extent cx="6263640" cy="757555"/>
          <wp:effectExtent l="0" t="0" r="3810" b="4445"/>
          <wp:docPr id="2" name="Obraz 2" descr="C:\ZorIG\Aneta\Blueform\stowarzyszenie EBI Association\PROJEKTY EBI\teleopieka\loga\EFS poziom kolorowy nowy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C:\ZorIG\Aneta\Blueform\stowarzyszenie EBI Association\PROJEKTY EBI\teleopieka\loga\EFS poziom kolorowy nowy.jp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263640" cy="75755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:rsidR="00116FEF" w:rsidRPr="00AB15B8" w:rsidRDefault="000E0564" w:rsidP="000E0564">
    <w:pPr>
      <w:pStyle w:val="Nagwek1"/>
      <w:tabs>
        <w:tab w:val="center" w:pos="4932"/>
        <w:tab w:val="left" w:pos="7170"/>
      </w:tabs>
      <w:spacing w:before="0"/>
      <w:jc w:val="center"/>
      <w:rPr>
        <w:rFonts w:ascii="Calibri Light" w:hAnsi="Calibri Light"/>
        <w:sz w:val="20"/>
        <w:szCs w:val="20"/>
      </w:rPr>
    </w:pPr>
    <w:r w:rsidRPr="00AB15B8">
      <w:rPr>
        <w:rFonts w:ascii="Calibri Light" w:hAnsi="Calibri Light"/>
        <w:sz w:val="20"/>
        <w:szCs w:val="20"/>
      </w:rPr>
      <w:t xml:space="preserve">BEZPIECZNIE WE WŁASNYM DOMU – </w:t>
    </w:r>
    <w:r w:rsidRPr="00AB15B8">
      <w:rPr>
        <w:rFonts w:ascii="Calibri Light" w:hAnsi="Calibri Light"/>
        <w:caps w:val="0"/>
        <w:sz w:val="20"/>
        <w:szCs w:val="20"/>
      </w:rPr>
      <w:t>nowoczesne technologie w usługach opiekuń</w:t>
    </w:r>
    <w:r w:rsidR="00282155" w:rsidRPr="00AB15B8">
      <w:rPr>
        <w:rFonts w:ascii="Calibri Light" w:hAnsi="Calibri Light"/>
        <w:caps w:val="0"/>
        <w:sz w:val="20"/>
        <w:szCs w:val="20"/>
      </w:rPr>
      <w:t>czych dla seniorów i osób nie w </w:t>
    </w:r>
    <w:r w:rsidRPr="00AB15B8">
      <w:rPr>
        <w:rFonts w:ascii="Calibri Light" w:hAnsi="Calibri Light"/>
        <w:caps w:val="0"/>
        <w:sz w:val="20"/>
        <w:szCs w:val="20"/>
      </w:rPr>
      <w:t>pełni samodzielnych z podregionu rybnickiego</w: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23D0B8E"/>
    <w:multiLevelType w:val="hybridMultilevel"/>
    <w:tmpl w:val="933879E0"/>
    <w:lvl w:ilvl="0" w:tplc="0415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">
    <w:nsid w:val="03853AB8"/>
    <w:multiLevelType w:val="hybridMultilevel"/>
    <w:tmpl w:val="D10C39EA"/>
    <w:lvl w:ilvl="0" w:tplc="04150017">
      <w:start w:val="1"/>
      <w:numFmt w:val="lowerLetter"/>
      <w:lvlText w:val="%1)"/>
      <w:lvlJc w:val="left"/>
      <w:pPr>
        <w:ind w:left="1068" w:hanging="360"/>
      </w:pPr>
    </w:lvl>
    <w:lvl w:ilvl="1" w:tplc="04150019" w:tentative="1">
      <w:start w:val="1"/>
      <w:numFmt w:val="lowerLetter"/>
      <w:lvlText w:val="%2."/>
      <w:lvlJc w:val="left"/>
      <w:pPr>
        <w:ind w:left="1788" w:hanging="360"/>
      </w:pPr>
    </w:lvl>
    <w:lvl w:ilvl="2" w:tplc="0415001B" w:tentative="1">
      <w:start w:val="1"/>
      <w:numFmt w:val="lowerRoman"/>
      <w:lvlText w:val="%3."/>
      <w:lvlJc w:val="right"/>
      <w:pPr>
        <w:ind w:left="2508" w:hanging="180"/>
      </w:pPr>
    </w:lvl>
    <w:lvl w:ilvl="3" w:tplc="0415000F" w:tentative="1">
      <w:start w:val="1"/>
      <w:numFmt w:val="decimal"/>
      <w:lvlText w:val="%4."/>
      <w:lvlJc w:val="left"/>
      <w:pPr>
        <w:ind w:left="3228" w:hanging="360"/>
      </w:pPr>
    </w:lvl>
    <w:lvl w:ilvl="4" w:tplc="04150019" w:tentative="1">
      <w:start w:val="1"/>
      <w:numFmt w:val="lowerLetter"/>
      <w:lvlText w:val="%5."/>
      <w:lvlJc w:val="left"/>
      <w:pPr>
        <w:ind w:left="3948" w:hanging="360"/>
      </w:pPr>
    </w:lvl>
    <w:lvl w:ilvl="5" w:tplc="0415001B" w:tentative="1">
      <w:start w:val="1"/>
      <w:numFmt w:val="lowerRoman"/>
      <w:lvlText w:val="%6."/>
      <w:lvlJc w:val="right"/>
      <w:pPr>
        <w:ind w:left="4668" w:hanging="180"/>
      </w:pPr>
    </w:lvl>
    <w:lvl w:ilvl="6" w:tplc="0415000F" w:tentative="1">
      <w:start w:val="1"/>
      <w:numFmt w:val="decimal"/>
      <w:lvlText w:val="%7."/>
      <w:lvlJc w:val="left"/>
      <w:pPr>
        <w:ind w:left="5388" w:hanging="360"/>
      </w:pPr>
    </w:lvl>
    <w:lvl w:ilvl="7" w:tplc="04150019" w:tentative="1">
      <w:start w:val="1"/>
      <w:numFmt w:val="lowerLetter"/>
      <w:lvlText w:val="%8."/>
      <w:lvlJc w:val="left"/>
      <w:pPr>
        <w:ind w:left="6108" w:hanging="360"/>
      </w:pPr>
    </w:lvl>
    <w:lvl w:ilvl="8" w:tplc="0415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2">
    <w:nsid w:val="09D31206"/>
    <w:multiLevelType w:val="hybridMultilevel"/>
    <w:tmpl w:val="F5627058"/>
    <w:lvl w:ilvl="0" w:tplc="0415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">
    <w:nsid w:val="10692C7A"/>
    <w:multiLevelType w:val="hybridMultilevel"/>
    <w:tmpl w:val="AA644FF2"/>
    <w:lvl w:ilvl="0" w:tplc="0415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480E995A">
      <w:start w:val="1"/>
      <w:numFmt w:val="decimal"/>
      <w:lvlText w:val="%2)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">
    <w:nsid w:val="11620287"/>
    <w:multiLevelType w:val="hybridMultilevel"/>
    <w:tmpl w:val="8CC251B8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12C6798E"/>
    <w:multiLevelType w:val="hybridMultilevel"/>
    <w:tmpl w:val="434C5030"/>
    <w:lvl w:ilvl="0" w:tplc="C6B6B290">
      <w:start w:val="1"/>
      <w:numFmt w:val="decimal"/>
      <w:lvlText w:val="%1."/>
      <w:lvlJc w:val="left"/>
      <w:pPr>
        <w:ind w:left="283"/>
      </w:pPr>
      <w:rPr>
        <w:rFonts w:ascii="Tahoma" w:eastAsia="Tahoma" w:hAnsi="Tahoma" w:cs="Tahoma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1" w:tplc="B7724432">
      <w:start w:val="1"/>
      <w:numFmt w:val="decimal"/>
      <w:lvlText w:val="%2)"/>
      <w:lvlJc w:val="left"/>
      <w:pPr>
        <w:ind w:left="588"/>
      </w:pPr>
      <w:rPr>
        <w:rFonts w:ascii="Tahoma" w:eastAsia="Tahoma" w:hAnsi="Tahoma" w:cs="Tahoma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2" w:tplc="97E25ED2">
      <w:start w:val="1"/>
      <w:numFmt w:val="lowerLetter"/>
      <w:lvlText w:val="%3)"/>
      <w:lvlJc w:val="left"/>
      <w:pPr>
        <w:ind w:left="1007"/>
      </w:pPr>
      <w:rPr>
        <w:rFonts w:ascii="Tahoma" w:eastAsia="Tahoma" w:hAnsi="Tahoma" w:cs="Tahoma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3" w:tplc="10A61D0C">
      <w:start w:val="1"/>
      <w:numFmt w:val="decimal"/>
      <w:lvlText w:val="%4"/>
      <w:lvlJc w:val="left"/>
      <w:pPr>
        <w:ind w:left="1790"/>
      </w:pPr>
      <w:rPr>
        <w:rFonts w:ascii="Tahoma" w:eastAsia="Tahoma" w:hAnsi="Tahoma" w:cs="Tahoma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4" w:tplc="977C0498">
      <w:start w:val="1"/>
      <w:numFmt w:val="lowerLetter"/>
      <w:lvlText w:val="%5"/>
      <w:lvlJc w:val="left"/>
      <w:pPr>
        <w:ind w:left="2510"/>
      </w:pPr>
      <w:rPr>
        <w:rFonts w:ascii="Tahoma" w:eastAsia="Tahoma" w:hAnsi="Tahoma" w:cs="Tahoma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5" w:tplc="88D49EB2">
      <w:start w:val="1"/>
      <w:numFmt w:val="lowerRoman"/>
      <w:lvlText w:val="%6"/>
      <w:lvlJc w:val="left"/>
      <w:pPr>
        <w:ind w:left="3230"/>
      </w:pPr>
      <w:rPr>
        <w:rFonts w:ascii="Tahoma" w:eastAsia="Tahoma" w:hAnsi="Tahoma" w:cs="Tahoma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6" w:tplc="78EA3994">
      <w:start w:val="1"/>
      <w:numFmt w:val="decimal"/>
      <w:lvlText w:val="%7"/>
      <w:lvlJc w:val="left"/>
      <w:pPr>
        <w:ind w:left="3950"/>
      </w:pPr>
      <w:rPr>
        <w:rFonts w:ascii="Tahoma" w:eastAsia="Tahoma" w:hAnsi="Tahoma" w:cs="Tahoma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7" w:tplc="40A681EA">
      <w:start w:val="1"/>
      <w:numFmt w:val="lowerLetter"/>
      <w:lvlText w:val="%8"/>
      <w:lvlJc w:val="left"/>
      <w:pPr>
        <w:ind w:left="4670"/>
      </w:pPr>
      <w:rPr>
        <w:rFonts w:ascii="Tahoma" w:eastAsia="Tahoma" w:hAnsi="Tahoma" w:cs="Tahoma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8" w:tplc="668A260E">
      <w:start w:val="1"/>
      <w:numFmt w:val="lowerRoman"/>
      <w:lvlText w:val="%9"/>
      <w:lvlJc w:val="left"/>
      <w:pPr>
        <w:ind w:left="5390"/>
      </w:pPr>
      <w:rPr>
        <w:rFonts w:ascii="Tahoma" w:eastAsia="Tahoma" w:hAnsi="Tahoma" w:cs="Tahoma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6">
    <w:nsid w:val="13B77D9C"/>
    <w:multiLevelType w:val="hybridMultilevel"/>
    <w:tmpl w:val="1C2896BA"/>
    <w:lvl w:ilvl="0" w:tplc="04884788">
      <w:start w:val="15"/>
      <w:numFmt w:val="decimal"/>
      <w:lvlText w:val="%1)"/>
      <w:lvlJc w:val="left"/>
      <w:pPr>
        <w:ind w:left="427"/>
      </w:pPr>
      <w:rPr>
        <w:rFonts w:ascii="Tahoma" w:eastAsia="Tahoma" w:hAnsi="Tahoma" w:cs="Tahoma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1" w:tplc="95149BA8">
      <w:start w:val="1"/>
      <w:numFmt w:val="lowerLetter"/>
      <w:lvlText w:val="%2"/>
      <w:lvlJc w:val="left"/>
      <w:pPr>
        <w:ind w:left="1080"/>
      </w:pPr>
      <w:rPr>
        <w:rFonts w:ascii="Tahoma" w:eastAsia="Tahoma" w:hAnsi="Tahoma" w:cs="Tahoma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2" w:tplc="E4180398">
      <w:start w:val="1"/>
      <w:numFmt w:val="lowerRoman"/>
      <w:lvlText w:val="%3"/>
      <w:lvlJc w:val="left"/>
      <w:pPr>
        <w:ind w:left="1800"/>
      </w:pPr>
      <w:rPr>
        <w:rFonts w:ascii="Tahoma" w:eastAsia="Tahoma" w:hAnsi="Tahoma" w:cs="Tahoma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3" w:tplc="368600E8">
      <w:start w:val="1"/>
      <w:numFmt w:val="decimal"/>
      <w:lvlText w:val="%4"/>
      <w:lvlJc w:val="left"/>
      <w:pPr>
        <w:ind w:left="2520"/>
      </w:pPr>
      <w:rPr>
        <w:rFonts w:ascii="Tahoma" w:eastAsia="Tahoma" w:hAnsi="Tahoma" w:cs="Tahoma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4" w:tplc="06DC8FB0">
      <w:start w:val="1"/>
      <w:numFmt w:val="lowerLetter"/>
      <w:lvlText w:val="%5"/>
      <w:lvlJc w:val="left"/>
      <w:pPr>
        <w:ind w:left="3240"/>
      </w:pPr>
      <w:rPr>
        <w:rFonts w:ascii="Tahoma" w:eastAsia="Tahoma" w:hAnsi="Tahoma" w:cs="Tahoma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5" w:tplc="CEEE094C">
      <w:start w:val="1"/>
      <w:numFmt w:val="lowerRoman"/>
      <w:lvlText w:val="%6"/>
      <w:lvlJc w:val="left"/>
      <w:pPr>
        <w:ind w:left="3960"/>
      </w:pPr>
      <w:rPr>
        <w:rFonts w:ascii="Tahoma" w:eastAsia="Tahoma" w:hAnsi="Tahoma" w:cs="Tahoma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6" w:tplc="18AAB602">
      <w:start w:val="1"/>
      <w:numFmt w:val="decimal"/>
      <w:lvlText w:val="%7"/>
      <w:lvlJc w:val="left"/>
      <w:pPr>
        <w:ind w:left="4680"/>
      </w:pPr>
      <w:rPr>
        <w:rFonts w:ascii="Tahoma" w:eastAsia="Tahoma" w:hAnsi="Tahoma" w:cs="Tahoma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7" w:tplc="F11C62A4">
      <w:start w:val="1"/>
      <w:numFmt w:val="lowerLetter"/>
      <w:lvlText w:val="%8"/>
      <w:lvlJc w:val="left"/>
      <w:pPr>
        <w:ind w:left="5400"/>
      </w:pPr>
      <w:rPr>
        <w:rFonts w:ascii="Tahoma" w:eastAsia="Tahoma" w:hAnsi="Tahoma" w:cs="Tahoma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8" w:tplc="BFB61F3A">
      <w:start w:val="1"/>
      <w:numFmt w:val="lowerRoman"/>
      <w:lvlText w:val="%9"/>
      <w:lvlJc w:val="left"/>
      <w:pPr>
        <w:ind w:left="6120"/>
      </w:pPr>
      <w:rPr>
        <w:rFonts w:ascii="Tahoma" w:eastAsia="Tahoma" w:hAnsi="Tahoma" w:cs="Tahoma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7">
    <w:nsid w:val="16696958"/>
    <w:multiLevelType w:val="hybridMultilevel"/>
    <w:tmpl w:val="34C6D6FA"/>
    <w:lvl w:ilvl="0" w:tplc="36887BDC">
      <w:numFmt w:val="bullet"/>
      <w:lvlText w:val=""/>
      <w:lvlJc w:val="left"/>
      <w:pPr>
        <w:ind w:left="720" w:hanging="360"/>
      </w:pPr>
      <w:rPr>
        <w:rFonts w:ascii="Symbol" w:eastAsia="Times New Roman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191C6BFF"/>
    <w:multiLevelType w:val="hybridMultilevel"/>
    <w:tmpl w:val="CBA034D6"/>
    <w:lvl w:ilvl="0" w:tplc="6638C988">
      <w:start w:val="1"/>
      <w:numFmt w:val="decimal"/>
      <w:lvlText w:val="%1)"/>
      <w:lvlJc w:val="left"/>
      <w:pPr>
        <w:ind w:left="427"/>
      </w:pPr>
      <w:rPr>
        <w:rFonts w:ascii="Tahoma" w:eastAsia="Tahoma" w:hAnsi="Tahoma" w:cs="Tahoma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1" w:tplc="17C09068">
      <w:start w:val="1"/>
      <w:numFmt w:val="lowerLetter"/>
      <w:lvlText w:val="%2."/>
      <w:lvlJc w:val="left"/>
      <w:pPr>
        <w:ind w:left="722"/>
      </w:pPr>
      <w:rPr>
        <w:rFonts w:ascii="Tahoma" w:eastAsia="Tahoma" w:hAnsi="Tahoma" w:cs="Tahoma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2" w:tplc="5E64A202">
      <w:start w:val="1"/>
      <w:numFmt w:val="lowerRoman"/>
      <w:lvlText w:val="%3"/>
      <w:lvlJc w:val="left"/>
      <w:pPr>
        <w:ind w:left="1507"/>
      </w:pPr>
      <w:rPr>
        <w:rFonts w:ascii="Tahoma" w:eastAsia="Tahoma" w:hAnsi="Tahoma" w:cs="Tahoma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3" w:tplc="CADE6034">
      <w:start w:val="1"/>
      <w:numFmt w:val="decimal"/>
      <w:lvlText w:val="%4"/>
      <w:lvlJc w:val="left"/>
      <w:pPr>
        <w:ind w:left="2227"/>
      </w:pPr>
      <w:rPr>
        <w:rFonts w:ascii="Tahoma" w:eastAsia="Tahoma" w:hAnsi="Tahoma" w:cs="Tahoma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4" w:tplc="11D6A800">
      <w:start w:val="1"/>
      <w:numFmt w:val="lowerLetter"/>
      <w:lvlText w:val="%5"/>
      <w:lvlJc w:val="left"/>
      <w:pPr>
        <w:ind w:left="2947"/>
      </w:pPr>
      <w:rPr>
        <w:rFonts w:ascii="Tahoma" w:eastAsia="Tahoma" w:hAnsi="Tahoma" w:cs="Tahoma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5" w:tplc="843EABAC">
      <w:start w:val="1"/>
      <w:numFmt w:val="lowerRoman"/>
      <w:lvlText w:val="%6"/>
      <w:lvlJc w:val="left"/>
      <w:pPr>
        <w:ind w:left="3667"/>
      </w:pPr>
      <w:rPr>
        <w:rFonts w:ascii="Tahoma" w:eastAsia="Tahoma" w:hAnsi="Tahoma" w:cs="Tahoma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6" w:tplc="8FB219E2">
      <w:start w:val="1"/>
      <w:numFmt w:val="decimal"/>
      <w:lvlText w:val="%7"/>
      <w:lvlJc w:val="left"/>
      <w:pPr>
        <w:ind w:left="4387"/>
      </w:pPr>
      <w:rPr>
        <w:rFonts w:ascii="Tahoma" w:eastAsia="Tahoma" w:hAnsi="Tahoma" w:cs="Tahoma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7" w:tplc="398E4912">
      <w:start w:val="1"/>
      <w:numFmt w:val="lowerLetter"/>
      <w:lvlText w:val="%8"/>
      <w:lvlJc w:val="left"/>
      <w:pPr>
        <w:ind w:left="5107"/>
      </w:pPr>
      <w:rPr>
        <w:rFonts w:ascii="Tahoma" w:eastAsia="Tahoma" w:hAnsi="Tahoma" w:cs="Tahoma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8" w:tplc="CBB2033A">
      <w:start w:val="1"/>
      <w:numFmt w:val="lowerRoman"/>
      <w:lvlText w:val="%9"/>
      <w:lvlJc w:val="left"/>
      <w:pPr>
        <w:ind w:left="5827"/>
      </w:pPr>
      <w:rPr>
        <w:rFonts w:ascii="Tahoma" w:eastAsia="Tahoma" w:hAnsi="Tahoma" w:cs="Tahoma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9">
    <w:nsid w:val="25501D33"/>
    <w:multiLevelType w:val="hybridMultilevel"/>
    <w:tmpl w:val="D90C31CE"/>
    <w:lvl w:ilvl="0" w:tplc="22E2A724">
      <w:start w:val="1"/>
      <w:numFmt w:val="decimal"/>
      <w:lvlText w:val="%1."/>
      <w:lvlJc w:val="left"/>
      <w:pPr>
        <w:ind w:left="283"/>
      </w:pPr>
      <w:rPr>
        <w:rFonts w:ascii="Tahoma" w:eastAsia="Tahoma" w:hAnsi="Tahoma" w:cs="Tahoma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1" w:tplc="C37264F4">
      <w:start w:val="1"/>
      <w:numFmt w:val="lowerLetter"/>
      <w:lvlText w:val="%2"/>
      <w:lvlJc w:val="left"/>
      <w:pPr>
        <w:ind w:left="1080"/>
      </w:pPr>
      <w:rPr>
        <w:rFonts w:ascii="Tahoma" w:eastAsia="Tahoma" w:hAnsi="Tahoma" w:cs="Tahoma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2" w:tplc="54FE2F20">
      <w:start w:val="1"/>
      <w:numFmt w:val="lowerRoman"/>
      <w:lvlText w:val="%3"/>
      <w:lvlJc w:val="left"/>
      <w:pPr>
        <w:ind w:left="1800"/>
      </w:pPr>
      <w:rPr>
        <w:rFonts w:ascii="Tahoma" w:eastAsia="Tahoma" w:hAnsi="Tahoma" w:cs="Tahoma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3" w:tplc="2DB00182">
      <w:start w:val="1"/>
      <w:numFmt w:val="decimal"/>
      <w:lvlText w:val="%4"/>
      <w:lvlJc w:val="left"/>
      <w:pPr>
        <w:ind w:left="2520"/>
      </w:pPr>
      <w:rPr>
        <w:rFonts w:ascii="Tahoma" w:eastAsia="Tahoma" w:hAnsi="Tahoma" w:cs="Tahoma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4" w:tplc="2C6CB27E">
      <w:start w:val="1"/>
      <w:numFmt w:val="lowerLetter"/>
      <w:lvlText w:val="%5"/>
      <w:lvlJc w:val="left"/>
      <w:pPr>
        <w:ind w:left="3240"/>
      </w:pPr>
      <w:rPr>
        <w:rFonts w:ascii="Tahoma" w:eastAsia="Tahoma" w:hAnsi="Tahoma" w:cs="Tahoma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5" w:tplc="FBA6D2D8">
      <w:start w:val="1"/>
      <w:numFmt w:val="lowerRoman"/>
      <w:lvlText w:val="%6"/>
      <w:lvlJc w:val="left"/>
      <w:pPr>
        <w:ind w:left="3960"/>
      </w:pPr>
      <w:rPr>
        <w:rFonts w:ascii="Tahoma" w:eastAsia="Tahoma" w:hAnsi="Tahoma" w:cs="Tahoma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6" w:tplc="3F1C69B8">
      <w:start w:val="1"/>
      <w:numFmt w:val="decimal"/>
      <w:lvlText w:val="%7"/>
      <w:lvlJc w:val="left"/>
      <w:pPr>
        <w:ind w:left="4680"/>
      </w:pPr>
      <w:rPr>
        <w:rFonts w:ascii="Tahoma" w:eastAsia="Tahoma" w:hAnsi="Tahoma" w:cs="Tahoma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7" w:tplc="51F6E2FA">
      <w:start w:val="1"/>
      <w:numFmt w:val="lowerLetter"/>
      <w:lvlText w:val="%8"/>
      <w:lvlJc w:val="left"/>
      <w:pPr>
        <w:ind w:left="5400"/>
      </w:pPr>
      <w:rPr>
        <w:rFonts w:ascii="Tahoma" w:eastAsia="Tahoma" w:hAnsi="Tahoma" w:cs="Tahoma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8" w:tplc="36862E02">
      <w:start w:val="1"/>
      <w:numFmt w:val="lowerRoman"/>
      <w:lvlText w:val="%9"/>
      <w:lvlJc w:val="left"/>
      <w:pPr>
        <w:ind w:left="6120"/>
      </w:pPr>
      <w:rPr>
        <w:rFonts w:ascii="Tahoma" w:eastAsia="Tahoma" w:hAnsi="Tahoma" w:cs="Tahoma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0">
    <w:nsid w:val="280160C9"/>
    <w:multiLevelType w:val="hybridMultilevel"/>
    <w:tmpl w:val="805E2D88"/>
    <w:lvl w:ilvl="0" w:tplc="0415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5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1">
    <w:nsid w:val="28C713CE"/>
    <w:multiLevelType w:val="hybridMultilevel"/>
    <w:tmpl w:val="E09AFF08"/>
    <w:lvl w:ilvl="0" w:tplc="5C72EB6A">
      <w:start w:val="1"/>
      <w:numFmt w:val="decimal"/>
      <w:lvlText w:val="%1."/>
      <w:lvlJc w:val="left"/>
      <w:pPr>
        <w:ind w:left="283"/>
      </w:pPr>
      <w:rPr>
        <w:rFonts w:ascii="Tahoma" w:eastAsia="Tahoma" w:hAnsi="Tahoma" w:cs="Tahoma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1" w:tplc="DF00BF5A">
      <w:start w:val="1"/>
      <w:numFmt w:val="lowerLetter"/>
      <w:lvlText w:val="%2"/>
      <w:lvlJc w:val="left"/>
      <w:pPr>
        <w:ind w:left="1080"/>
      </w:pPr>
      <w:rPr>
        <w:rFonts w:ascii="Tahoma" w:eastAsia="Tahoma" w:hAnsi="Tahoma" w:cs="Tahoma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2" w:tplc="940C27DA">
      <w:start w:val="1"/>
      <w:numFmt w:val="lowerRoman"/>
      <w:lvlText w:val="%3"/>
      <w:lvlJc w:val="left"/>
      <w:pPr>
        <w:ind w:left="1800"/>
      </w:pPr>
      <w:rPr>
        <w:rFonts w:ascii="Tahoma" w:eastAsia="Tahoma" w:hAnsi="Tahoma" w:cs="Tahoma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3" w:tplc="4C8E6910">
      <w:start w:val="1"/>
      <w:numFmt w:val="decimal"/>
      <w:lvlText w:val="%4"/>
      <w:lvlJc w:val="left"/>
      <w:pPr>
        <w:ind w:left="2520"/>
      </w:pPr>
      <w:rPr>
        <w:rFonts w:ascii="Tahoma" w:eastAsia="Tahoma" w:hAnsi="Tahoma" w:cs="Tahoma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4" w:tplc="FBA8E2FC">
      <w:start w:val="1"/>
      <w:numFmt w:val="lowerLetter"/>
      <w:lvlText w:val="%5"/>
      <w:lvlJc w:val="left"/>
      <w:pPr>
        <w:ind w:left="3240"/>
      </w:pPr>
      <w:rPr>
        <w:rFonts w:ascii="Tahoma" w:eastAsia="Tahoma" w:hAnsi="Tahoma" w:cs="Tahoma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5" w:tplc="6310E952">
      <w:start w:val="1"/>
      <w:numFmt w:val="lowerRoman"/>
      <w:lvlText w:val="%6"/>
      <w:lvlJc w:val="left"/>
      <w:pPr>
        <w:ind w:left="3960"/>
      </w:pPr>
      <w:rPr>
        <w:rFonts w:ascii="Tahoma" w:eastAsia="Tahoma" w:hAnsi="Tahoma" w:cs="Tahoma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6" w:tplc="925C3AC8">
      <w:start w:val="1"/>
      <w:numFmt w:val="decimal"/>
      <w:lvlText w:val="%7"/>
      <w:lvlJc w:val="left"/>
      <w:pPr>
        <w:ind w:left="4680"/>
      </w:pPr>
      <w:rPr>
        <w:rFonts w:ascii="Tahoma" w:eastAsia="Tahoma" w:hAnsi="Tahoma" w:cs="Tahoma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7" w:tplc="65E20880">
      <w:start w:val="1"/>
      <w:numFmt w:val="lowerLetter"/>
      <w:lvlText w:val="%8"/>
      <w:lvlJc w:val="left"/>
      <w:pPr>
        <w:ind w:left="5400"/>
      </w:pPr>
      <w:rPr>
        <w:rFonts w:ascii="Tahoma" w:eastAsia="Tahoma" w:hAnsi="Tahoma" w:cs="Tahoma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8" w:tplc="632CF586">
      <w:start w:val="1"/>
      <w:numFmt w:val="lowerRoman"/>
      <w:lvlText w:val="%9"/>
      <w:lvlJc w:val="left"/>
      <w:pPr>
        <w:ind w:left="6120"/>
      </w:pPr>
      <w:rPr>
        <w:rFonts w:ascii="Tahoma" w:eastAsia="Tahoma" w:hAnsi="Tahoma" w:cs="Tahoma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2">
    <w:nsid w:val="38846F19"/>
    <w:multiLevelType w:val="hybridMultilevel"/>
    <w:tmpl w:val="AB28B0CA"/>
    <w:lvl w:ilvl="0" w:tplc="D0221E2A">
      <w:start w:val="1"/>
      <w:numFmt w:val="decimal"/>
      <w:lvlText w:val="%1"/>
      <w:lvlJc w:val="left"/>
      <w:pPr>
        <w:ind w:left="360"/>
      </w:pPr>
      <w:rPr>
        <w:rFonts w:ascii="Tahoma" w:eastAsia="Tahoma" w:hAnsi="Tahoma" w:cs="Tahoma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1" w:tplc="B8703A4C">
      <w:start w:val="1"/>
      <w:numFmt w:val="lowerLetter"/>
      <w:lvlText w:val="%2"/>
      <w:lvlJc w:val="left"/>
      <w:pPr>
        <w:ind w:left="540"/>
      </w:pPr>
      <w:rPr>
        <w:rFonts w:ascii="Tahoma" w:eastAsia="Tahoma" w:hAnsi="Tahoma" w:cs="Tahoma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2" w:tplc="DB4458D2">
      <w:start w:val="13"/>
      <w:numFmt w:val="lowerLetter"/>
      <w:lvlRestart w:val="0"/>
      <w:lvlText w:val="%3."/>
      <w:lvlJc w:val="left"/>
      <w:pPr>
        <w:ind w:left="734"/>
      </w:pPr>
      <w:rPr>
        <w:rFonts w:ascii="Tahoma" w:eastAsia="Tahoma" w:hAnsi="Tahoma" w:cs="Tahoma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3" w:tplc="D67AC3F4">
      <w:start w:val="1"/>
      <w:numFmt w:val="decimal"/>
      <w:lvlText w:val="%4"/>
      <w:lvlJc w:val="left"/>
      <w:pPr>
        <w:ind w:left="1440"/>
      </w:pPr>
      <w:rPr>
        <w:rFonts w:ascii="Tahoma" w:eastAsia="Tahoma" w:hAnsi="Tahoma" w:cs="Tahoma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4" w:tplc="EF44C6C8">
      <w:start w:val="1"/>
      <w:numFmt w:val="lowerLetter"/>
      <w:lvlText w:val="%5"/>
      <w:lvlJc w:val="left"/>
      <w:pPr>
        <w:ind w:left="2160"/>
      </w:pPr>
      <w:rPr>
        <w:rFonts w:ascii="Tahoma" w:eastAsia="Tahoma" w:hAnsi="Tahoma" w:cs="Tahoma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5" w:tplc="774E770C">
      <w:start w:val="1"/>
      <w:numFmt w:val="lowerRoman"/>
      <w:lvlText w:val="%6"/>
      <w:lvlJc w:val="left"/>
      <w:pPr>
        <w:ind w:left="2880"/>
      </w:pPr>
      <w:rPr>
        <w:rFonts w:ascii="Tahoma" w:eastAsia="Tahoma" w:hAnsi="Tahoma" w:cs="Tahoma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6" w:tplc="A8F4374E">
      <w:start w:val="1"/>
      <w:numFmt w:val="decimal"/>
      <w:lvlText w:val="%7"/>
      <w:lvlJc w:val="left"/>
      <w:pPr>
        <w:ind w:left="3600"/>
      </w:pPr>
      <w:rPr>
        <w:rFonts w:ascii="Tahoma" w:eastAsia="Tahoma" w:hAnsi="Tahoma" w:cs="Tahoma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7" w:tplc="314ED77A">
      <w:start w:val="1"/>
      <w:numFmt w:val="lowerLetter"/>
      <w:lvlText w:val="%8"/>
      <w:lvlJc w:val="left"/>
      <w:pPr>
        <w:ind w:left="4320"/>
      </w:pPr>
      <w:rPr>
        <w:rFonts w:ascii="Tahoma" w:eastAsia="Tahoma" w:hAnsi="Tahoma" w:cs="Tahoma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8" w:tplc="08D05A34">
      <w:start w:val="1"/>
      <w:numFmt w:val="lowerRoman"/>
      <w:lvlText w:val="%9"/>
      <w:lvlJc w:val="left"/>
      <w:pPr>
        <w:ind w:left="5040"/>
      </w:pPr>
      <w:rPr>
        <w:rFonts w:ascii="Tahoma" w:eastAsia="Tahoma" w:hAnsi="Tahoma" w:cs="Tahoma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3">
    <w:nsid w:val="39035C6C"/>
    <w:multiLevelType w:val="multilevel"/>
    <w:tmpl w:val="0415001D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360"/>
        </w:tabs>
        <w:ind w:left="36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14">
    <w:nsid w:val="39744636"/>
    <w:multiLevelType w:val="hybridMultilevel"/>
    <w:tmpl w:val="B03EAB74"/>
    <w:lvl w:ilvl="0" w:tplc="2EEA1434">
      <w:start w:val="1"/>
      <w:numFmt w:val="decimal"/>
      <w:lvlText w:val="%1"/>
      <w:lvlJc w:val="left"/>
      <w:pPr>
        <w:ind w:left="360"/>
      </w:pPr>
      <w:rPr>
        <w:rFonts w:ascii="Tahoma" w:eastAsia="Tahoma" w:hAnsi="Tahoma" w:cs="Tahoma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1" w:tplc="6EF62FF2">
      <w:start w:val="1"/>
      <w:numFmt w:val="lowerLetter"/>
      <w:lvlText w:val="%2"/>
      <w:lvlJc w:val="left"/>
      <w:pPr>
        <w:ind w:left="540"/>
      </w:pPr>
      <w:rPr>
        <w:rFonts w:ascii="Tahoma" w:eastAsia="Tahoma" w:hAnsi="Tahoma" w:cs="Tahoma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2" w:tplc="C2BE9C5E">
      <w:start w:val="4"/>
      <w:numFmt w:val="lowerLetter"/>
      <w:lvlRestart w:val="0"/>
      <w:lvlText w:val="%3."/>
      <w:lvlJc w:val="left"/>
      <w:pPr>
        <w:ind w:left="734"/>
      </w:pPr>
      <w:rPr>
        <w:rFonts w:ascii="Tahoma" w:eastAsia="Tahoma" w:hAnsi="Tahoma" w:cs="Tahoma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3" w:tplc="4CAE2CC8">
      <w:start w:val="1"/>
      <w:numFmt w:val="decimal"/>
      <w:lvlText w:val="%4"/>
      <w:lvlJc w:val="left"/>
      <w:pPr>
        <w:ind w:left="1440"/>
      </w:pPr>
      <w:rPr>
        <w:rFonts w:ascii="Tahoma" w:eastAsia="Tahoma" w:hAnsi="Tahoma" w:cs="Tahoma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4" w:tplc="5E707E8C">
      <w:start w:val="1"/>
      <w:numFmt w:val="lowerLetter"/>
      <w:lvlText w:val="%5"/>
      <w:lvlJc w:val="left"/>
      <w:pPr>
        <w:ind w:left="2160"/>
      </w:pPr>
      <w:rPr>
        <w:rFonts w:ascii="Tahoma" w:eastAsia="Tahoma" w:hAnsi="Tahoma" w:cs="Tahoma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5" w:tplc="612EAF20">
      <w:start w:val="1"/>
      <w:numFmt w:val="lowerRoman"/>
      <w:lvlText w:val="%6"/>
      <w:lvlJc w:val="left"/>
      <w:pPr>
        <w:ind w:left="2880"/>
      </w:pPr>
      <w:rPr>
        <w:rFonts w:ascii="Tahoma" w:eastAsia="Tahoma" w:hAnsi="Tahoma" w:cs="Tahoma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6" w:tplc="E2B03716">
      <w:start w:val="1"/>
      <w:numFmt w:val="decimal"/>
      <w:lvlText w:val="%7"/>
      <w:lvlJc w:val="left"/>
      <w:pPr>
        <w:ind w:left="3600"/>
      </w:pPr>
      <w:rPr>
        <w:rFonts w:ascii="Tahoma" w:eastAsia="Tahoma" w:hAnsi="Tahoma" w:cs="Tahoma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7" w:tplc="AC781692">
      <w:start w:val="1"/>
      <w:numFmt w:val="lowerLetter"/>
      <w:lvlText w:val="%8"/>
      <w:lvlJc w:val="left"/>
      <w:pPr>
        <w:ind w:left="4320"/>
      </w:pPr>
      <w:rPr>
        <w:rFonts w:ascii="Tahoma" w:eastAsia="Tahoma" w:hAnsi="Tahoma" w:cs="Tahoma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8" w:tplc="2D8A5E0E">
      <w:start w:val="1"/>
      <w:numFmt w:val="lowerRoman"/>
      <w:lvlText w:val="%9"/>
      <w:lvlJc w:val="left"/>
      <w:pPr>
        <w:ind w:left="5040"/>
      </w:pPr>
      <w:rPr>
        <w:rFonts w:ascii="Tahoma" w:eastAsia="Tahoma" w:hAnsi="Tahoma" w:cs="Tahoma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5">
    <w:nsid w:val="3A1A26EA"/>
    <w:multiLevelType w:val="hybridMultilevel"/>
    <w:tmpl w:val="104A4684"/>
    <w:lvl w:ilvl="0" w:tplc="CB226A1E">
      <w:start w:val="1"/>
      <w:numFmt w:val="decimal"/>
      <w:lvlText w:val="%1."/>
      <w:lvlJc w:val="left"/>
      <w:pPr>
        <w:ind w:left="283"/>
      </w:pPr>
      <w:rPr>
        <w:rFonts w:ascii="Tahoma" w:eastAsia="Tahoma" w:hAnsi="Tahoma" w:cs="Tahoma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1" w:tplc="56DCA4D8">
      <w:start w:val="1"/>
      <w:numFmt w:val="lowerLetter"/>
      <w:lvlText w:val="%2"/>
      <w:lvlJc w:val="left"/>
      <w:pPr>
        <w:ind w:left="1080"/>
      </w:pPr>
      <w:rPr>
        <w:rFonts w:ascii="Tahoma" w:eastAsia="Tahoma" w:hAnsi="Tahoma" w:cs="Tahoma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2" w:tplc="603E9FA4">
      <w:start w:val="1"/>
      <w:numFmt w:val="lowerRoman"/>
      <w:lvlText w:val="%3"/>
      <w:lvlJc w:val="left"/>
      <w:pPr>
        <w:ind w:left="1800"/>
      </w:pPr>
      <w:rPr>
        <w:rFonts w:ascii="Tahoma" w:eastAsia="Tahoma" w:hAnsi="Tahoma" w:cs="Tahoma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3" w:tplc="FFF2915C">
      <w:start w:val="1"/>
      <w:numFmt w:val="decimal"/>
      <w:lvlText w:val="%4"/>
      <w:lvlJc w:val="left"/>
      <w:pPr>
        <w:ind w:left="2520"/>
      </w:pPr>
      <w:rPr>
        <w:rFonts w:ascii="Tahoma" w:eastAsia="Tahoma" w:hAnsi="Tahoma" w:cs="Tahoma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4" w:tplc="0592F87A">
      <w:start w:val="1"/>
      <w:numFmt w:val="lowerLetter"/>
      <w:lvlText w:val="%5"/>
      <w:lvlJc w:val="left"/>
      <w:pPr>
        <w:ind w:left="3240"/>
      </w:pPr>
      <w:rPr>
        <w:rFonts w:ascii="Tahoma" w:eastAsia="Tahoma" w:hAnsi="Tahoma" w:cs="Tahoma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5" w:tplc="FE083CFE">
      <w:start w:val="1"/>
      <w:numFmt w:val="lowerRoman"/>
      <w:lvlText w:val="%6"/>
      <w:lvlJc w:val="left"/>
      <w:pPr>
        <w:ind w:left="3960"/>
      </w:pPr>
      <w:rPr>
        <w:rFonts w:ascii="Tahoma" w:eastAsia="Tahoma" w:hAnsi="Tahoma" w:cs="Tahoma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6" w:tplc="67708D22">
      <w:start w:val="1"/>
      <w:numFmt w:val="decimal"/>
      <w:lvlText w:val="%7"/>
      <w:lvlJc w:val="left"/>
      <w:pPr>
        <w:ind w:left="4680"/>
      </w:pPr>
      <w:rPr>
        <w:rFonts w:ascii="Tahoma" w:eastAsia="Tahoma" w:hAnsi="Tahoma" w:cs="Tahoma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7" w:tplc="BBAC449A">
      <w:start w:val="1"/>
      <w:numFmt w:val="lowerLetter"/>
      <w:lvlText w:val="%8"/>
      <w:lvlJc w:val="left"/>
      <w:pPr>
        <w:ind w:left="5400"/>
      </w:pPr>
      <w:rPr>
        <w:rFonts w:ascii="Tahoma" w:eastAsia="Tahoma" w:hAnsi="Tahoma" w:cs="Tahoma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8" w:tplc="15A60188">
      <w:start w:val="1"/>
      <w:numFmt w:val="lowerRoman"/>
      <w:lvlText w:val="%9"/>
      <w:lvlJc w:val="left"/>
      <w:pPr>
        <w:ind w:left="6120"/>
      </w:pPr>
      <w:rPr>
        <w:rFonts w:ascii="Tahoma" w:eastAsia="Tahoma" w:hAnsi="Tahoma" w:cs="Tahoma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6">
    <w:nsid w:val="3BC40C6D"/>
    <w:multiLevelType w:val="hybridMultilevel"/>
    <w:tmpl w:val="D82C8FD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47C8192F"/>
    <w:multiLevelType w:val="multilevel"/>
    <w:tmpl w:val="A72A781E"/>
    <w:lvl w:ilvl="0">
      <w:start w:val="1"/>
      <w:numFmt w:val="decimal"/>
      <w:lvlText w:val="%1."/>
      <w:lvlJc w:val="left"/>
      <w:pPr>
        <w:tabs>
          <w:tab w:val="num" w:pos="1212"/>
        </w:tabs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2292"/>
        </w:tabs>
        <w:ind w:left="2292" w:hanging="360"/>
      </w:pPr>
    </w:lvl>
    <w:lvl w:ilvl="2">
      <w:start w:val="1"/>
      <w:numFmt w:val="lowerRoman"/>
      <w:lvlText w:val="%3."/>
      <w:lvlJc w:val="right"/>
      <w:pPr>
        <w:tabs>
          <w:tab w:val="num" w:pos="3012"/>
        </w:tabs>
        <w:ind w:left="3012" w:hanging="180"/>
      </w:pPr>
    </w:lvl>
    <w:lvl w:ilvl="3">
      <w:start w:val="1"/>
      <w:numFmt w:val="decimal"/>
      <w:lvlText w:val="%4."/>
      <w:lvlJc w:val="left"/>
      <w:pPr>
        <w:tabs>
          <w:tab w:val="num" w:pos="3732"/>
        </w:tabs>
        <w:ind w:left="3732" w:hanging="360"/>
      </w:pPr>
    </w:lvl>
    <w:lvl w:ilvl="4">
      <w:start w:val="1"/>
      <w:numFmt w:val="lowerLetter"/>
      <w:lvlText w:val="%5."/>
      <w:lvlJc w:val="left"/>
      <w:pPr>
        <w:tabs>
          <w:tab w:val="num" w:pos="4452"/>
        </w:tabs>
        <w:ind w:left="4452" w:hanging="360"/>
      </w:pPr>
    </w:lvl>
    <w:lvl w:ilvl="5">
      <w:start w:val="1"/>
      <w:numFmt w:val="lowerRoman"/>
      <w:lvlText w:val="%6."/>
      <w:lvlJc w:val="right"/>
      <w:pPr>
        <w:tabs>
          <w:tab w:val="num" w:pos="5172"/>
        </w:tabs>
        <w:ind w:left="5172" w:hanging="180"/>
      </w:pPr>
    </w:lvl>
    <w:lvl w:ilvl="6">
      <w:start w:val="1"/>
      <w:numFmt w:val="decimal"/>
      <w:lvlText w:val="%7."/>
      <w:lvlJc w:val="left"/>
      <w:pPr>
        <w:tabs>
          <w:tab w:val="num" w:pos="5892"/>
        </w:tabs>
        <w:ind w:left="5892" w:hanging="360"/>
      </w:pPr>
    </w:lvl>
    <w:lvl w:ilvl="7">
      <w:start w:val="1"/>
      <w:numFmt w:val="lowerLetter"/>
      <w:lvlText w:val="%8."/>
      <w:lvlJc w:val="left"/>
      <w:pPr>
        <w:tabs>
          <w:tab w:val="num" w:pos="6612"/>
        </w:tabs>
        <w:ind w:left="6612" w:hanging="360"/>
      </w:pPr>
    </w:lvl>
    <w:lvl w:ilvl="8">
      <w:start w:val="1"/>
      <w:numFmt w:val="lowerRoman"/>
      <w:lvlText w:val="%9."/>
      <w:lvlJc w:val="right"/>
      <w:pPr>
        <w:tabs>
          <w:tab w:val="num" w:pos="7332"/>
        </w:tabs>
        <w:ind w:left="7332" w:hanging="180"/>
      </w:pPr>
    </w:lvl>
  </w:abstractNum>
  <w:abstractNum w:abstractNumId="18">
    <w:nsid w:val="4A450A58"/>
    <w:multiLevelType w:val="hybridMultilevel"/>
    <w:tmpl w:val="86B8B53E"/>
    <w:lvl w:ilvl="0" w:tplc="93A6C606"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4C297790"/>
    <w:multiLevelType w:val="hybridMultilevel"/>
    <w:tmpl w:val="41A4A9DE"/>
    <w:lvl w:ilvl="0" w:tplc="3626DB04">
      <w:start w:val="1"/>
      <w:numFmt w:val="decimal"/>
      <w:lvlText w:val="%1."/>
      <w:lvlJc w:val="left"/>
      <w:pPr>
        <w:ind w:left="283"/>
      </w:pPr>
      <w:rPr>
        <w:rFonts w:ascii="Tahoma" w:eastAsia="Tahoma" w:hAnsi="Tahoma" w:cs="Tahoma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1" w:tplc="D4C41C88">
      <w:start w:val="1"/>
      <w:numFmt w:val="decimal"/>
      <w:lvlText w:val="%2)"/>
      <w:lvlJc w:val="left"/>
      <w:pPr>
        <w:ind w:left="580"/>
      </w:pPr>
      <w:rPr>
        <w:rFonts w:ascii="Tahoma" w:eastAsia="Tahoma" w:hAnsi="Tahoma" w:cs="Tahoma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2" w:tplc="1046C42A">
      <w:start w:val="1"/>
      <w:numFmt w:val="lowerRoman"/>
      <w:lvlText w:val="%3"/>
      <w:lvlJc w:val="left"/>
      <w:pPr>
        <w:ind w:left="1363"/>
      </w:pPr>
      <w:rPr>
        <w:rFonts w:ascii="Tahoma" w:eastAsia="Tahoma" w:hAnsi="Tahoma" w:cs="Tahoma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3" w:tplc="343C5910">
      <w:start w:val="1"/>
      <w:numFmt w:val="decimal"/>
      <w:lvlText w:val="%4"/>
      <w:lvlJc w:val="left"/>
      <w:pPr>
        <w:ind w:left="2083"/>
      </w:pPr>
      <w:rPr>
        <w:rFonts w:ascii="Tahoma" w:eastAsia="Tahoma" w:hAnsi="Tahoma" w:cs="Tahoma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4" w:tplc="32BCBAD2">
      <w:start w:val="1"/>
      <w:numFmt w:val="lowerLetter"/>
      <w:lvlText w:val="%5"/>
      <w:lvlJc w:val="left"/>
      <w:pPr>
        <w:ind w:left="2803"/>
      </w:pPr>
      <w:rPr>
        <w:rFonts w:ascii="Tahoma" w:eastAsia="Tahoma" w:hAnsi="Tahoma" w:cs="Tahoma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5" w:tplc="C17EAF30">
      <w:start w:val="1"/>
      <w:numFmt w:val="lowerRoman"/>
      <w:lvlText w:val="%6"/>
      <w:lvlJc w:val="left"/>
      <w:pPr>
        <w:ind w:left="3523"/>
      </w:pPr>
      <w:rPr>
        <w:rFonts w:ascii="Tahoma" w:eastAsia="Tahoma" w:hAnsi="Tahoma" w:cs="Tahoma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6" w:tplc="53D0CF62">
      <w:start w:val="1"/>
      <w:numFmt w:val="decimal"/>
      <w:lvlText w:val="%7"/>
      <w:lvlJc w:val="left"/>
      <w:pPr>
        <w:ind w:left="4243"/>
      </w:pPr>
      <w:rPr>
        <w:rFonts w:ascii="Tahoma" w:eastAsia="Tahoma" w:hAnsi="Tahoma" w:cs="Tahoma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7" w:tplc="74A440EA">
      <w:start w:val="1"/>
      <w:numFmt w:val="lowerLetter"/>
      <w:lvlText w:val="%8"/>
      <w:lvlJc w:val="left"/>
      <w:pPr>
        <w:ind w:left="4963"/>
      </w:pPr>
      <w:rPr>
        <w:rFonts w:ascii="Tahoma" w:eastAsia="Tahoma" w:hAnsi="Tahoma" w:cs="Tahoma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8" w:tplc="DBB06E62">
      <w:start w:val="1"/>
      <w:numFmt w:val="lowerRoman"/>
      <w:lvlText w:val="%9"/>
      <w:lvlJc w:val="left"/>
      <w:pPr>
        <w:ind w:left="5683"/>
      </w:pPr>
      <w:rPr>
        <w:rFonts w:ascii="Tahoma" w:eastAsia="Tahoma" w:hAnsi="Tahoma" w:cs="Tahoma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0">
    <w:nsid w:val="54A16066"/>
    <w:multiLevelType w:val="multilevel"/>
    <w:tmpl w:val="0415001D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360"/>
        </w:tabs>
        <w:ind w:left="36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21">
    <w:nsid w:val="55740A83"/>
    <w:multiLevelType w:val="hybridMultilevel"/>
    <w:tmpl w:val="D758FE64"/>
    <w:lvl w:ilvl="0" w:tplc="D83040D2">
      <w:start w:val="1"/>
      <w:numFmt w:val="decimal"/>
      <w:lvlText w:val="%1."/>
      <w:lvlJc w:val="left"/>
      <w:pPr>
        <w:ind w:left="283"/>
      </w:pPr>
      <w:rPr>
        <w:rFonts w:ascii="Tahoma" w:eastAsia="Tahoma" w:hAnsi="Tahoma" w:cs="Tahoma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1" w:tplc="3372F642">
      <w:start w:val="1"/>
      <w:numFmt w:val="lowerLetter"/>
      <w:lvlText w:val="%2"/>
      <w:lvlJc w:val="left"/>
      <w:pPr>
        <w:ind w:left="1080"/>
      </w:pPr>
      <w:rPr>
        <w:rFonts w:ascii="Tahoma" w:eastAsia="Tahoma" w:hAnsi="Tahoma" w:cs="Tahoma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2" w:tplc="FD428E2E">
      <w:start w:val="1"/>
      <w:numFmt w:val="lowerRoman"/>
      <w:lvlText w:val="%3"/>
      <w:lvlJc w:val="left"/>
      <w:pPr>
        <w:ind w:left="1800"/>
      </w:pPr>
      <w:rPr>
        <w:rFonts w:ascii="Tahoma" w:eastAsia="Tahoma" w:hAnsi="Tahoma" w:cs="Tahoma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3" w:tplc="0C3EFFE4">
      <w:start w:val="1"/>
      <w:numFmt w:val="decimal"/>
      <w:lvlText w:val="%4"/>
      <w:lvlJc w:val="left"/>
      <w:pPr>
        <w:ind w:left="2520"/>
      </w:pPr>
      <w:rPr>
        <w:rFonts w:ascii="Tahoma" w:eastAsia="Tahoma" w:hAnsi="Tahoma" w:cs="Tahoma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4" w:tplc="638A107E">
      <w:start w:val="1"/>
      <w:numFmt w:val="lowerLetter"/>
      <w:lvlText w:val="%5"/>
      <w:lvlJc w:val="left"/>
      <w:pPr>
        <w:ind w:left="3240"/>
      </w:pPr>
      <w:rPr>
        <w:rFonts w:ascii="Tahoma" w:eastAsia="Tahoma" w:hAnsi="Tahoma" w:cs="Tahoma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5" w:tplc="F604886E">
      <w:start w:val="1"/>
      <w:numFmt w:val="lowerRoman"/>
      <w:lvlText w:val="%6"/>
      <w:lvlJc w:val="left"/>
      <w:pPr>
        <w:ind w:left="3960"/>
      </w:pPr>
      <w:rPr>
        <w:rFonts w:ascii="Tahoma" w:eastAsia="Tahoma" w:hAnsi="Tahoma" w:cs="Tahoma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6" w:tplc="71AC38C0">
      <w:start w:val="1"/>
      <w:numFmt w:val="decimal"/>
      <w:lvlText w:val="%7"/>
      <w:lvlJc w:val="left"/>
      <w:pPr>
        <w:ind w:left="4680"/>
      </w:pPr>
      <w:rPr>
        <w:rFonts w:ascii="Tahoma" w:eastAsia="Tahoma" w:hAnsi="Tahoma" w:cs="Tahoma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7" w:tplc="797864AC">
      <w:start w:val="1"/>
      <w:numFmt w:val="lowerLetter"/>
      <w:lvlText w:val="%8"/>
      <w:lvlJc w:val="left"/>
      <w:pPr>
        <w:ind w:left="5400"/>
      </w:pPr>
      <w:rPr>
        <w:rFonts w:ascii="Tahoma" w:eastAsia="Tahoma" w:hAnsi="Tahoma" w:cs="Tahoma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8" w:tplc="7ADE16D8">
      <w:start w:val="1"/>
      <w:numFmt w:val="lowerRoman"/>
      <w:lvlText w:val="%9"/>
      <w:lvlJc w:val="left"/>
      <w:pPr>
        <w:ind w:left="6120"/>
      </w:pPr>
      <w:rPr>
        <w:rFonts w:ascii="Tahoma" w:eastAsia="Tahoma" w:hAnsi="Tahoma" w:cs="Tahoma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2">
    <w:nsid w:val="55FE306F"/>
    <w:multiLevelType w:val="multilevel"/>
    <w:tmpl w:val="BD0643D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3">
    <w:nsid w:val="5ADB49F4"/>
    <w:multiLevelType w:val="hybridMultilevel"/>
    <w:tmpl w:val="9494967E"/>
    <w:lvl w:ilvl="0" w:tplc="03589E2E">
      <w:start w:val="1"/>
      <w:numFmt w:val="decimal"/>
      <w:lvlText w:val="%1"/>
      <w:lvlJc w:val="left"/>
      <w:pPr>
        <w:ind w:left="360"/>
      </w:pPr>
      <w:rPr>
        <w:rFonts w:ascii="Tahoma" w:eastAsia="Tahoma" w:hAnsi="Tahoma" w:cs="Tahoma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1" w:tplc="B82CDDA6">
      <w:start w:val="1"/>
      <w:numFmt w:val="lowerLetter"/>
      <w:lvlText w:val="%2"/>
      <w:lvlJc w:val="left"/>
      <w:pPr>
        <w:ind w:left="540"/>
      </w:pPr>
      <w:rPr>
        <w:rFonts w:ascii="Tahoma" w:eastAsia="Tahoma" w:hAnsi="Tahoma" w:cs="Tahoma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2" w:tplc="C32052C6">
      <w:start w:val="1"/>
      <w:numFmt w:val="lowerLetter"/>
      <w:lvlRestart w:val="0"/>
      <w:lvlText w:val="%3."/>
      <w:lvlJc w:val="left"/>
      <w:pPr>
        <w:ind w:left="734"/>
      </w:pPr>
      <w:rPr>
        <w:rFonts w:ascii="Tahoma" w:eastAsia="Tahoma" w:hAnsi="Tahoma" w:cs="Tahoma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3" w:tplc="C9D8084C">
      <w:start w:val="1"/>
      <w:numFmt w:val="decimal"/>
      <w:lvlText w:val="%4"/>
      <w:lvlJc w:val="left"/>
      <w:pPr>
        <w:ind w:left="1440"/>
      </w:pPr>
      <w:rPr>
        <w:rFonts w:ascii="Tahoma" w:eastAsia="Tahoma" w:hAnsi="Tahoma" w:cs="Tahoma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4" w:tplc="9C783C00">
      <w:start w:val="1"/>
      <w:numFmt w:val="lowerLetter"/>
      <w:lvlText w:val="%5"/>
      <w:lvlJc w:val="left"/>
      <w:pPr>
        <w:ind w:left="2160"/>
      </w:pPr>
      <w:rPr>
        <w:rFonts w:ascii="Tahoma" w:eastAsia="Tahoma" w:hAnsi="Tahoma" w:cs="Tahoma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5" w:tplc="1B9A6992">
      <w:start w:val="1"/>
      <w:numFmt w:val="lowerRoman"/>
      <w:lvlText w:val="%6"/>
      <w:lvlJc w:val="left"/>
      <w:pPr>
        <w:ind w:left="2880"/>
      </w:pPr>
      <w:rPr>
        <w:rFonts w:ascii="Tahoma" w:eastAsia="Tahoma" w:hAnsi="Tahoma" w:cs="Tahoma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6" w:tplc="9E28D9DA">
      <w:start w:val="1"/>
      <w:numFmt w:val="decimal"/>
      <w:lvlText w:val="%7"/>
      <w:lvlJc w:val="left"/>
      <w:pPr>
        <w:ind w:left="3600"/>
      </w:pPr>
      <w:rPr>
        <w:rFonts w:ascii="Tahoma" w:eastAsia="Tahoma" w:hAnsi="Tahoma" w:cs="Tahoma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7" w:tplc="3AE4B620">
      <w:start w:val="1"/>
      <w:numFmt w:val="lowerLetter"/>
      <w:lvlText w:val="%8"/>
      <w:lvlJc w:val="left"/>
      <w:pPr>
        <w:ind w:left="4320"/>
      </w:pPr>
      <w:rPr>
        <w:rFonts w:ascii="Tahoma" w:eastAsia="Tahoma" w:hAnsi="Tahoma" w:cs="Tahoma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8" w:tplc="76BECFD6">
      <w:start w:val="1"/>
      <w:numFmt w:val="lowerRoman"/>
      <w:lvlText w:val="%9"/>
      <w:lvlJc w:val="left"/>
      <w:pPr>
        <w:ind w:left="5040"/>
      </w:pPr>
      <w:rPr>
        <w:rFonts w:ascii="Tahoma" w:eastAsia="Tahoma" w:hAnsi="Tahoma" w:cs="Tahoma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4">
    <w:nsid w:val="5FC1329B"/>
    <w:multiLevelType w:val="hybridMultilevel"/>
    <w:tmpl w:val="8DD4757A"/>
    <w:lvl w:ilvl="0" w:tplc="0415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5">
    <w:nsid w:val="5FF217A1"/>
    <w:multiLevelType w:val="hybridMultilevel"/>
    <w:tmpl w:val="EEA25DF8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60A86553"/>
    <w:multiLevelType w:val="hybridMultilevel"/>
    <w:tmpl w:val="FCEC9AC0"/>
    <w:lvl w:ilvl="0" w:tplc="288E58C4">
      <w:start w:val="1"/>
      <w:numFmt w:val="decimal"/>
      <w:lvlText w:val="%1."/>
      <w:lvlJc w:val="left"/>
      <w:pPr>
        <w:ind w:left="283"/>
      </w:pPr>
      <w:rPr>
        <w:rFonts w:ascii="Tahoma" w:eastAsia="Tahoma" w:hAnsi="Tahoma" w:cs="Tahoma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1" w:tplc="BC7EAC26">
      <w:start w:val="1"/>
      <w:numFmt w:val="decimal"/>
      <w:lvlText w:val="%2)"/>
      <w:lvlJc w:val="left"/>
      <w:pPr>
        <w:ind w:left="722"/>
      </w:pPr>
      <w:rPr>
        <w:rFonts w:ascii="Tahoma" w:eastAsia="Tahoma" w:hAnsi="Tahoma" w:cs="Tahoma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2" w:tplc="9B8AAA6A">
      <w:start w:val="1"/>
      <w:numFmt w:val="lowerRoman"/>
      <w:lvlText w:val="%3"/>
      <w:lvlJc w:val="left"/>
      <w:pPr>
        <w:ind w:left="1363"/>
      </w:pPr>
      <w:rPr>
        <w:rFonts w:ascii="Tahoma" w:eastAsia="Tahoma" w:hAnsi="Tahoma" w:cs="Tahoma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3" w:tplc="56D2304A">
      <w:start w:val="1"/>
      <w:numFmt w:val="decimal"/>
      <w:lvlText w:val="%4"/>
      <w:lvlJc w:val="left"/>
      <w:pPr>
        <w:ind w:left="2083"/>
      </w:pPr>
      <w:rPr>
        <w:rFonts w:ascii="Tahoma" w:eastAsia="Tahoma" w:hAnsi="Tahoma" w:cs="Tahoma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4" w:tplc="F56E2D40">
      <w:start w:val="1"/>
      <w:numFmt w:val="lowerLetter"/>
      <w:lvlText w:val="%5"/>
      <w:lvlJc w:val="left"/>
      <w:pPr>
        <w:ind w:left="2803"/>
      </w:pPr>
      <w:rPr>
        <w:rFonts w:ascii="Tahoma" w:eastAsia="Tahoma" w:hAnsi="Tahoma" w:cs="Tahoma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5" w:tplc="50647A1E">
      <w:start w:val="1"/>
      <w:numFmt w:val="lowerRoman"/>
      <w:lvlText w:val="%6"/>
      <w:lvlJc w:val="left"/>
      <w:pPr>
        <w:ind w:left="3523"/>
      </w:pPr>
      <w:rPr>
        <w:rFonts w:ascii="Tahoma" w:eastAsia="Tahoma" w:hAnsi="Tahoma" w:cs="Tahoma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6" w:tplc="6924F0EC">
      <w:start w:val="1"/>
      <w:numFmt w:val="decimal"/>
      <w:lvlText w:val="%7"/>
      <w:lvlJc w:val="left"/>
      <w:pPr>
        <w:ind w:left="4243"/>
      </w:pPr>
      <w:rPr>
        <w:rFonts w:ascii="Tahoma" w:eastAsia="Tahoma" w:hAnsi="Tahoma" w:cs="Tahoma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7" w:tplc="4EEE799E">
      <w:start w:val="1"/>
      <w:numFmt w:val="lowerLetter"/>
      <w:lvlText w:val="%8"/>
      <w:lvlJc w:val="left"/>
      <w:pPr>
        <w:ind w:left="4963"/>
      </w:pPr>
      <w:rPr>
        <w:rFonts w:ascii="Tahoma" w:eastAsia="Tahoma" w:hAnsi="Tahoma" w:cs="Tahoma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8" w:tplc="FDA2B73E">
      <w:start w:val="1"/>
      <w:numFmt w:val="lowerRoman"/>
      <w:lvlText w:val="%9"/>
      <w:lvlJc w:val="left"/>
      <w:pPr>
        <w:ind w:left="5683"/>
      </w:pPr>
      <w:rPr>
        <w:rFonts w:ascii="Tahoma" w:eastAsia="Tahoma" w:hAnsi="Tahoma" w:cs="Tahoma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7">
    <w:nsid w:val="63113C26"/>
    <w:multiLevelType w:val="hybridMultilevel"/>
    <w:tmpl w:val="49989EE6"/>
    <w:lvl w:ilvl="0" w:tplc="0415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8FD43E3C">
      <w:start w:val="1"/>
      <w:numFmt w:val="decimal"/>
      <w:lvlText w:val="%2)"/>
      <w:lvlJc w:val="left"/>
      <w:pPr>
        <w:tabs>
          <w:tab w:val="num" w:pos="1140"/>
        </w:tabs>
        <w:ind w:left="1140" w:hanging="420"/>
      </w:pPr>
      <w:rPr>
        <w:rFonts w:hint="default"/>
      </w:rPr>
    </w:lvl>
    <w:lvl w:ilvl="2" w:tplc="04150017">
      <w:start w:val="1"/>
      <w:numFmt w:val="lowerLetter"/>
      <w:lvlText w:val="%3)"/>
      <w:lvlJc w:val="left"/>
      <w:pPr>
        <w:tabs>
          <w:tab w:val="num" w:pos="1980"/>
        </w:tabs>
        <w:ind w:left="1980" w:hanging="360"/>
      </w:pPr>
    </w:lvl>
    <w:lvl w:ilvl="3" w:tplc="0415000F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28">
    <w:nsid w:val="66022C48"/>
    <w:multiLevelType w:val="hybridMultilevel"/>
    <w:tmpl w:val="42D40E04"/>
    <w:lvl w:ilvl="0" w:tplc="FB0A7524">
      <w:start w:val="1"/>
      <w:numFmt w:val="upperLetter"/>
      <w:lvlText w:val="%1."/>
      <w:lvlJc w:val="left"/>
      <w:pPr>
        <w:ind w:left="720" w:hanging="360"/>
      </w:pPr>
      <w:rPr>
        <w:rFonts w:asciiTheme="minorHAnsi" w:eastAsia="Calibri" w:hAnsiTheme="minorHAnsi" w:cstheme="minorBidi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>
    <w:nsid w:val="67A91A36"/>
    <w:multiLevelType w:val="hybridMultilevel"/>
    <w:tmpl w:val="66FE9CBE"/>
    <w:lvl w:ilvl="0" w:tplc="934090D6">
      <w:start w:val="1"/>
      <w:numFmt w:val="decimal"/>
      <w:lvlText w:val="%1"/>
      <w:lvlJc w:val="left"/>
      <w:pPr>
        <w:ind w:left="360"/>
      </w:pPr>
      <w:rPr>
        <w:rFonts w:ascii="Tahoma" w:eastAsia="Tahoma" w:hAnsi="Tahoma" w:cs="Tahoma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1" w:tplc="FFF03EA6">
      <w:start w:val="1"/>
      <w:numFmt w:val="lowerLetter"/>
      <w:lvlText w:val="%2"/>
      <w:lvlJc w:val="left"/>
      <w:pPr>
        <w:ind w:left="540"/>
      </w:pPr>
      <w:rPr>
        <w:rFonts w:ascii="Tahoma" w:eastAsia="Tahoma" w:hAnsi="Tahoma" w:cs="Tahoma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2" w:tplc="F04C41DA">
      <w:start w:val="7"/>
      <w:numFmt w:val="lowerLetter"/>
      <w:lvlRestart w:val="0"/>
      <w:lvlText w:val="%3."/>
      <w:lvlJc w:val="left"/>
      <w:pPr>
        <w:ind w:left="734"/>
      </w:pPr>
      <w:rPr>
        <w:rFonts w:ascii="Tahoma" w:eastAsia="Tahoma" w:hAnsi="Tahoma" w:cs="Tahoma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3" w:tplc="C5107CB0">
      <w:start w:val="1"/>
      <w:numFmt w:val="decimal"/>
      <w:lvlText w:val="%4"/>
      <w:lvlJc w:val="left"/>
      <w:pPr>
        <w:ind w:left="1440"/>
      </w:pPr>
      <w:rPr>
        <w:rFonts w:ascii="Tahoma" w:eastAsia="Tahoma" w:hAnsi="Tahoma" w:cs="Tahoma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4" w:tplc="022476C4">
      <w:start w:val="1"/>
      <w:numFmt w:val="lowerLetter"/>
      <w:lvlText w:val="%5"/>
      <w:lvlJc w:val="left"/>
      <w:pPr>
        <w:ind w:left="2160"/>
      </w:pPr>
      <w:rPr>
        <w:rFonts w:ascii="Tahoma" w:eastAsia="Tahoma" w:hAnsi="Tahoma" w:cs="Tahoma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5" w:tplc="A4502D50">
      <w:start w:val="1"/>
      <w:numFmt w:val="lowerRoman"/>
      <w:lvlText w:val="%6"/>
      <w:lvlJc w:val="left"/>
      <w:pPr>
        <w:ind w:left="2880"/>
      </w:pPr>
      <w:rPr>
        <w:rFonts w:ascii="Tahoma" w:eastAsia="Tahoma" w:hAnsi="Tahoma" w:cs="Tahoma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6" w:tplc="9AD20B5C">
      <w:start w:val="1"/>
      <w:numFmt w:val="decimal"/>
      <w:lvlText w:val="%7"/>
      <w:lvlJc w:val="left"/>
      <w:pPr>
        <w:ind w:left="3600"/>
      </w:pPr>
      <w:rPr>
        <w:rFonts w:ascii="Tahoma" w:eastAsia="Tahoma" w:hAnsi="Tahoma" w:cs="Tahoma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7" w:tplc="1A78E938">
      <w:start w:val="1"/>
      <w:numFmt w:val="lowerLetter"/>
      <w:lvlText w:val="%8"/>
      <w:lvlJc w:val="left"/>
      <w:pPr>
        <w:ind w:left="4320"/>
      </w:pPr>
      <w:rPr>
        <w:rFonts w:ascii="Tahoma" w:eastAsia="Tahoma" w:hAnsi="Tahoma" w:cs="Tahoma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8" w:tplc="8F1E0328">
      <w:start w:val="1"/>
      <w:numFmt w:val="lowerRoman"/>
      <w:lvlText w:val="%9"/>
      <w:lvlJc w:val="left"/>
      <w:pPr>
        <w:ind w:left="5040"/>
      </w:pPr>
      <w:rPr>
        <w:rFonts w:ascii="Tahoma" w:eastAsia="Tahoma" w:hAnsi="Tahoma" w:cs="Tahoma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30">
    <w:nsid w:val="67CF2CBE"/>
    <w:multiLevelType w:val="hybridMultilevel"/>
    <w:tmpl w:val="D10C39EA"/>
    <w:lvl w:ilvl="0" w:tplc="04150017">
      <w:start w:val="1"/>
      <w:numFmt w:val="lowerLetter"/>
      <w:lvlText w:val="%1)"/>
      <w:lvlJc w:val="left"/>
      <w:pPr>
        <w:ind w:left="1068" w:hanging="360"/>
      </w:pPr>
    </w:lvl>
    <w:lvl w:ilvl="1" w:tplc="04150019" w:tentative="1">
      <w:start w:val="1"/>
      <w:numFmt w:val="lowerLetter"/>
      <w:lvlText w:val="%2."/>
      <w:lvlJc w:val="left"/>
      <w:pPr>
        <w:ind w:left="1788" w:hanging="360"/>
      </w:pPr>
    </w:lvl>
    <w:lvl w:ilvl="2" w:tplc="0415001B" w:tentative="1">
      <w:start w:val="1"/>
      <w:numFmt w:val="lowerRoman"/>
      <w:lvlText w:val="%3."/>
      <w:lvlJc w:val="right"/>
      <w:pPr>
        <w:ind w:left="2508" w:hanging="180"/>
      </w:pPr>
    </w:lvl>
    <w:lvl w:ilvl="3" w:tplc="0415000F" w:tentative="1">
      <w:start w:val="1"/>
      <w:numFmt w:val="decimal"/>
      <w:lvlText w:val="%4."/>
      <w:lvlJc w:val="left"/>
      <w:pPr>
        <w:ind w:left="3228" w:hanging="360"/>
      </w:pPr>
    </w:lvl>
    <w:lvl w:ilvl="4" w:tplc="04150019" w:tentative="1">
      <w:start w:val="1"/>
      <w:numFmt w:val="lowerLetter"/>
      <w:lvlText w:val="%5."/>
      <w:lvlJc w:val="left"/>
      <w:pPr>
        <w:ind w:left="3948" w:hanging="360"/>
      </w:pPr>
    </w:lvl>
    <w:lvl w:ilvl="5" w:tplc="0415001B" w:tentative="1">
      <w:start w:val="1"/>
      <w:numFmt w:val="lowerRoman"/>
      <w:lvlText w:val="%6."/>
      <w:lvlJc w:val="right"/>
      <w:pPr>
        <w:ind w:left="4668" w:hanging="180"/>
      </w:pPr>
    </w:lvl>
    <w:lvl w:ilvl="6" w:tplc="0415000F" w:tentative="1">
      <w:start w:val="1"/>
      <w:numFmt w:val="decimal"/>
      <w:lvlText w:val="%7."/>
      <w:lvlJc w:val="left"/>
      <w:pPr>
        <w:ind w:left="5388" w:hanging="360"/>
      </w:pPr>
    </w:lvl>
    <w:lvl w:ilvl="7" w:tplc="04150019" w:tentative="1">
      <w:start w:val="1"/>
      <w:numFmt w:val="lowerLetter"/>
      <w:lvlText w:val="%8."/>
      <w:lvlJc w:val="left"/>
      <w:pPr>
        <w:ind w:left="6108" w:hanging="360"/>
      </w:pPr>
    </w:lvl>
    <w:lvl w:ilvl="8" w:tplc="0415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31">
    <w:nsid w:val="6AF75371"/>
    <w:multiLevelType w:val="hybridMultilevel"/>
    <w:tmpl w:val="330CAF50"/>
    <w:lvl w:ilvl="0" w:tplc="0415000F">
      <w:start w:val="1"/>
      <w:numFmt w:val="decimal"/>
      <w:lvlText w:val="%1."/>
      <w:lvlJc w:val="left"/>
      <w:pPr>
        <w:tabs>
          <w:tab w:val="num" w:pos="2424"/>
        </w:tabs>
        <w:ind w:left="2424" w:hanging="360"/>
      </w:pPr>
      <w:rPr>
        <w:rFonts w:hint="default"/>
      </w:rPr>
    </w:lvl>
    <w:lvl w:ilvl="1" w:tplc="1ABCE892">
      <w:start w:val="1"/>
      <w:numFmt w:val="decimal"/>
      <w:lvlText w:val="%2)"/>
      <w:lvlJc w:val="left"/>
      <w:pPr>
        <w:tabs>
          <w:tab w:val="num" w:pos="3144"/>
        </w:tabs>
        <w:ind w:left="3144" w:hanging="360"/>
      </w:pPr>
      <w:rPr>
        <w:rFonts w:hint="default"/>
        <w:sz w:val="22"/>
        <w:szCs w:val="22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3864"/>
        </w:tabs>
        <w:ind w:left="3864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4584"/>
        </w:tabs>
        <w:ind w:left="4584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5304"/>
        </w:tabs>
        <w:ind w:left="5304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6024"/>
        </w:tabs>
        <w:ind w:left="6024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6744"/>
        </w:tabs>
        <w:ind w:left="6744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7464"/>
        </w:tabs>
        <w:ind w:left="7464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8184"/>
        </w:tabs>
        <w:ind w:left="8184" w:hanging="180"/>
      </w:pPr>
    </w:lvl>
  </w:abstractNum>
  <w:abstractNum w:abstractNumId="32">
    <w:nsid w:val="6BBB2110"/>
    <w:multiLevelType w:val="hybridMultilevel"/>
    <w:tmpl w:val="E3EEB36E"/>
    <w:lvl w:ilvl="0" w:tplc="AF9EB972">
      <w:numFmt w:val="bullet"/>
      <w:lvlText w:val=""/>
      <w:lvlJc w:val="left"/>
      <w:pPr>
        <w:ind w:left="720" w:hanging="360"/>
      </w:pPr>
      <w:rPr>
        <w:rFonts w:ascii="Symbol" w:eastAsia="Times New Roman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>
    <w:nsid w:val="6EAA3BA3"/>
    <w:multiLevelType w:val="hybridMultilevel"/>
    <w:tmpl w:val="5E98553E"/>
    <w:lvl w:ilvl="0" w:tplc="9FFE40FA">
      <w:start w:val="1"/>
      <w:numFmt w:val="decimal"/>
      <w:lvlText w:val="%1."/>
      <w:lvlJc w:val="left"/>
      <w:pPr>
        <w:ind w:left="291"/>
      </w:pPr>
      <w:rPr>
        <w:rFonts w:ascii="Tahoma" w:eastAsia="Tahoma" w:hAnsi="Tahoma" w:cs="Tahoma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1" w:tplc="12A0CBF2">
      <w:start w:val="1"/>
      <w:numFmt w:val="lowerLetter"/>
      <w:lvlText w:val="%2"/>
      <w:lvlJc w:val="left"/>
      <w:pPr>
        <w:ind w:left="1080"/>
      </w:pPr>
      <w:rPr>
        <w:rFonts w:ascii="Tahoma" w:eastAsia="Tahoma" w:hAnsi="Tahoma" w:cs="Tahoma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2" w:tplc="8A64BBFA">
      <w:start w:val="1"/>
      <w:numFmt w:val="lowerRoman"/>
      <w:lvlText w:val="%3"/>
      <w:lvlJc w:val="left"/>
      <w:pPr>
        <w:ind w:left="1800"/>
      </w:pPr>
      <w:rPr>
        <w:rFonts w:ascii="Tahoma" w:eastAsia="Tahoma" w:hAnsi="Tahoma" w:cs="Tahoma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3" w:tplc="14149B58">
      <w:start w:val="1"/>
      <w:numFmt w:val="decimal"/>
      <w:lvlText w:val="%4"/>
      <w:lvlJc w:val="left"/>
      <w:pPr>
        <w:ind w:left="2520"/>
      </w:pPr>
      <w:rPr>
        <w:rFonts w:ascii="Tahoma" w:eastAsia="Tahoma" w:hAnsi="Tahoma" w:cs="Tahoma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4" w:tplc="04E62870">
      <w:start w:val="1"/>
      <w:numFmt w:val="lowerLetter"/>
      <w:lvlText w:val="%5"/>
      <w:lvlJc w:val="left"/>
      <w:pPr>
        <w:ind w:left="3240"/>
      </w:pPr>
      <w:rPr>
        <w:rFonts w:ascii="Tahoma" w:eastAsia="Tahoma" w:hAnsi="Tahoma" w:cs="Tahoma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5" w:tplc="D2BE4EAE">
      <w:start w:val="1"/>
      <w:numFmt w:val="lowerRoman"/>
      <w:lvlText w:val="%6"/>
      <w:lvlJc w:val="left"/>
      <w:pPr>
        <w:ind w:left="3960"/>
      </w:pPr>
      <w:rPr>
        <w:rFonts w:ascii="Tahoma" w:eastAsia="Tahoma" w:hAnsi="Tahoma" w:cs="Tahoma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6" w:tplc="F7A86AE8">
      <w:start w:val="1"/>
      <w:numFmt w:val="decimal"/>
      <w:lvlText w:val="%7"/>
      <w:lvlJc w:val="left"/>
      <w:pPr>
        <w:ind w:left="4680"/>
      </w:pPr>
      <w:rPr>
        <w:rFonts w:ascii="Tahoma" w:eastAsia="Tahoma" w:hAnsi="Tahoma" w:cs="Tahoma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7" w:tplc="B2841E26">
      <w:start w:val="1"/>
      <w:numFmt w:val="lowerLetter"/>
      <w:lvlText w:val="%8"/>
      <w:lvlJc w:val="left"/>
      <w:pPr>
        <w:ind w:left="5400"/>
      </w:pPr>
      <w:rPr>
        <w:rFonts w:ascii="Tahoma" w:eastAsia="Tahoma" w:hAnsi="Tahoma" w:cs="Tahoma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8" w:tplc="F6EC4B96">
      <w:start w:val="1"/>
      <w:numFmt w:val="lowerRoman"/>
      <w:lvlText w:val="%9"/>
      <w:lvlJc w:val="left"/>
      <w:pPr>
        <w:ind w:left="6120"/>
      </w:pPr>
      <w:rPr>
        <w:rFonts w:ascii="Tahoma" w:eastAsia="Tahoma" w:hAnsi="Tahoma" w:cs="Tahoma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34">
    <w:nsid w:val="6F735391"/>
    <w:multiLevelType w:val="hybridMultilevel"/>
    <w:tmpl w:val="42C4E20C"/>
    <w:lvl w:ilvl="0" w:tplc="0415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5">
    <w:nsid w:val="6FC707B5"/>
    <w:multiLevelType w:val="hybridMultilevel"/>
    <w:tmpl w:val="A0765FEC"/>
    <w:lvl w:ilvl="0" w:tplc="479223A8">
      <w:start w:val="1"/>
      <w:numFmt w:val="decimal"/>
      <w:lvlText w:val="%1."/>
      <w:lvlJc w:val="left"/>
      <w:pPr>
        <w:ind w:left="283"/>
      </w:pPr>
      <w:rPr>
        <w:rFonts w:ascii="Tahoma" w:eastAsia="Tahoma" w:hAnsi="Tahoma" w:cs="Tahoma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1" w:tplc="5DA87A8A">
      <w:start w:val="1"/>
      <w:numFmt w:val="lowerLetter"/>
      <w:lvlText w:val="%2)"/>
      <w:lvlJc w:val="left"/>
      <w:pPr>
        <w:ind w:left="657"/>
      </w:pPr>
      <w:rPr>
        <w:rFonts w:ascii="Tahoma" w:eastAsia="Tahoma" w:hAnsi="Tahoma" w:cs="Tahoma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2" w:tplc="9B9C3B90">
      <w:start w:val="1"/>
      <w:numFmt w:val="lowerRoman"/>
      <w:lvlText w:val="%3"/>
      <w:lvlJc w:val="left"/>
      <w:pPr>
        <w:ind w:left="1363"/>
      </w:pPr>
      <w:rPr>
        <w:rFonts w:ascii="Tahoma" w:eastAsia="Tahoma" w:hAnsi="Tahoma" w:cs="Tahoma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3" w:tplc="92FEA250">
      <w:start w:val="1"/>
      <w:numFmt w:val="decimal"/>
      <w:lvlText w:val="%4"/>
      <w:lvlJc w:val="left"/>
      <w:pPr>
        <w:ind w:left="2083"/>
      </w:pPr>
      <w:rPr>
        <w:rFonts w:ascii="Tahoma" w:eastAsia="Tahoma" w:hAnsi="Tahoma" w:cs="Tahoma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4" w:tplc="6D9EA8EE">
      <w:start w:val="1"/>
      <w:numFmt w:val="lowerLetter"/>
      <w:lvlText w:val="%5"/>
      <w:lvlJc w:val="left"/>
      <w:pPr>
        <w:ind w:left="2803"/>
      </w:pPr>
      <w:rPr>
        <w:rFonts w:ascii="Tahoma" w:eastAsia="Tahoma" w:hAnsi="Tahoma" w:cs="Tahoma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5" w:tplc="3360387C">
      <w:start w:val="1"/>
      <w:numFmt w:val="lowerRoman"/>
      <w:lvlText w:val="%6"/>
      <w:lvlJc w:val="left"/>
      <w:pPr>
        <w:ind w:left="3523"/>
      </w:pPr>
      <w:rPr>
        <w:rFonts w:ascii="Tahoma" w:eastAsia="Tahoma" w:hAnsi="Tahoma" w:cs="Tahoma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6" w:tplc="7DB298C0">
      <w:start w:val="1"/>
      <w:numFmt w:val="decimal"/>
      <w:lvlText w:val="%7"/>
      <w:lvlJc w:val="left"/>
      <w:pPr>
        <w:ind w:left="4243"/>
      </w:pPr>
      <w:rPr>
        <w:rFonts w:ascii="Tahoma" w:eastAsia="Tahoma" w:hAnsi="Tahoma" w:cs="Tahoma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7" w:tplc="AE3A9252">
      <w:start w:val="1"/>
      <w:numFmt w:val="lowerLetter"/>
      <w:lvlText w:val="%8"/>
      <w:lvlJc w:val="left"/>
      <w:pPr>
        <w:ind w:left="4963"/>
      </w:pPr>
      <w:rPr>
        <w:rFonts w:ascii="Tahoma" w:eastAsia="Tahoma" w:hAnsi="Tahoma" w:cs="Tahoma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8" w:tplc="C26AFF46">
      <w:start w:val="1"/>
      <w:numFmt w:val="lowerRoman"/>
      <w:lvlText w:val="%9"/>
      <w:lvlJc w:val="left"/>
      <w:pPr>
        <w:ind w:left="5683"/>
      </w:pPr>
      <w:rPr>
        <w:rFonts w:ascii="Tahoma" w:eastAsia="Tahoma" w:hAnsi="Tahoma" w:cs="Tahoma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36">
    <w:nsid w:val="76741BAC"/>
    <w:multiLevelType w:val="hybridMultilevel"/>
    <w:tmpl w:val="D10C39EA"/>
    <w:lvl w:ilvl="0" w:tplc="04150017">
      <w:start w:val="1"/>
      <w:numFmt w:val="lowerLetter"/>
      <w:lvlText w:val="%1)"/>
      <w:lvlJc w:val="left"/>
      <w:pPr>
        <w:ind w:left="1068" w:hanging="360"/>
      </w:pPr>
    </w:lvl>
    <w:lvl w:ilvl="1" w:tplc="04150019" w:tentative="1">
      <w:start w:val="1"/>
      <w:numFmt w:val="lowerLetter"/>
      <w:lvlText w:val="%2."/>
      <w:lvlJc w:val="left"/>
      <w:pPr>
        <w:ind w:left="1788" w:hanging="360"/>
      </w:pPr>
    </w:lvl>
    <w:lvl w:ilvl="2" w:tplc="0415001B" w:tentative="1">
      <w:start w:val="1"/>
      <w:numFmt w:val="lowerRoman"/>
      <w:lvlText w:val="%3."/>
      <w:lvlJc w:val="right"/>
      <w:pPr>
        <w:ind w:left="2508" w:hanging="180"/>
      </w:pPr>
    </w:lvl>
    <w:lvl w:ilvl="3" w:tplc="0415000F" w:tentative="1">
      <w:start w:val="1"/>
      <w:numFmt w:val="decimal"/>
      <w:lvlText w:val="%4."/>
      <w:lvlJc w:val="left"/>
      <w:pPr>
        <w:ind w:left="3228" w:hanging="360"/>
      </w:pPr>
    </w:lvl>
    <w:lvl w:ilvl="4" w:tplc="04150019" w:tentative="1">
      <w:start w:val="1"/>
      <w:numFmt w:val="lowerLetter"/>
      <w:lvlText w:val="%5."/>
      <w:lvlJc w:val="left"/>
      <w:pPr>
        <w:ind w:left="3948" w:hanging="360"/>
      </w:pPr>
    </w:lvl>
    <w:lvl w:ilvl="5" w:tplc="0415001B" w:tentative="1">
      <w:start w:val="1"/>
      <w:numFmt w:val="lowerRoman"/>
      <w:lvlText w:val="%6."/>
      <w:lvlJc w:val="right"/>
      <w:pPr>
        <w:ind w:left="4668" w:hanging="180"/>
      </w:pPr>
    </w:lvl>
    <w:lvl w:ilvl="6" w:tplc="0415000F" w:tentative="1">
      <w:start w:val="1"/>
      <w:numFmt w:val="decimal"/>
      <w:lvlText w:val="%7."/>
      <w:lvlJc w:val="left"/>
      <w:pPr>
        <w:ind w:left="5388" w:hanging="360"/>
      </w:pPr>
    </w:lvl>
    <w:lvl w:ilvl="7" w:tplc="04150019" w:tentative="1">
      <w:start w:val="1"/>
      <w:numFmt w:val="lowerLetter"/>
      <w:lvlText w:val="%8."/>
      <w:lvlJc w:val="left"/>
      <w:pPr>
        <w:ind w:left="6108" w:hanging="360"/>
      </w:pPr>
    </w:lvl>
    <w:lvl w:ilvl="8" w:tplc="0415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37">
    <w:nsid w:val="7A4C75F7"/>
    <w:multiLevelType w:val="hybridMultilevel"/>
    <w:tmpl w:val="8FDEC80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>
    <w:nsid w:val="7B1704C3"/>
    <w:multiLevelType w:val="hybridMultilevel"/>
    <w:tmpl w:val="26724C9E"/>
    <w:lvl w:ilvl="0" w:tplc="CF2A07A0">
      <w:start w:val="1"/>
      <w:numFmt w:val="decimal"/>
      <w:lvlText w:val="%1."/>
      <w:lvlJc w:val="left"/>
      <w:pPr>
        <w:tabs>
          <w:tab w:val="num" w:pos="397"/>
        </w:tabs>
        <w:ind w:left="397" w:hanging="397"/>
      </w:pPr>
      <w:rPr>
        <w:rFonts w:hint="default"/>
        <w:sz w:val="22"/>
        <w:szCs w:val="22"/>
      </w:rPr>
    </w:lvl>
    <w:lvl w:ilvl="1" w:tplc="FFFFFFFF">
      <w:start w:val="1"/>
      <w:numFmt w:val="decimal"/>
      <w:lvlText w:val="%2)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FFFFFFFF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FFFFFFF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FFFFFFF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9">
    <w:nsid w:val="7C8A0E80"/>
    <w:multiLevelType w:val="hybridMultilevel"/>
    <w:tmpl w:val="8112F68A"/>
    <w:lvl w:ilvl="0" w:tplc="29225580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>
    <w:nsid w:val="7DEF1402"/>
    <w:multiLevelType w:val="hybridMultilevel"/>
    <w:tmpl w:val="BD4A5DD6"/>
    <w:lvl w:ilvl="0" w:tplc="0415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B88A1714">
      <w:start w:val="1"/>
      <w:numFmt w:val="decimal"/>
      <w:lvlText w:val="%2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3B50BF10">
      <w:start w:val="1"/>
      <w:numFmt w:val="decimal"/>
      <w:lvlText w:val="%3)"/>
      <w:lvlJc w:val="left"/>
      <w:pPr>
        <w:tabs>
          <w:tab w:val="num" w:pos="2340"/>
        </w:tabs>
        <w:ind w:left="2340" w:hanging="360"/>
      </w:pPr>
      <w:rPr>
        <w:rFonts w:hint="default"/>
      </w:r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7"/>
  </w:num>
  <w:num w:numId="2">
    <w:abstractNumId w:val="32"/>
  </w:num>
  <w:num w:numId="3">
    <w:abstractNumId w:val="31"/>
  </w:num>
  <w:num w:numId="4">
    <w:abstractNumId w:val="40"/>
  </w:num>
  <w:num w:numId="5">
    <w:abstractNumId w:val="2"/>
  </w:num>
  <w:num w:numId="6">
    <w:abstractNumId w:val="24"/>
  </w:num>
  <w:num w:numId="7">
    <w:abstractNumId w:val="27"/>
  </w:num>
  <w:num w:numId="8">
    <w:abstractNumId w:val="0"/>
  </w:num>
  <w:num w:numId="9">
    <w:abstractNumId w:val="3"/>
  </w:num>
  <w:num w:numId="10">
    <w:abstractNumId w:val="20"/>
  </w:num>
  <w:num w:numId="11">
    <w:abstractNumId w:val="10"/>
  </w:num>
  <w:num w:numId="12">
    <w:abstractNumId w:val="38"/>
  </w:num>
  <w:num w:numId="13">
    <w:abstractNumId w:val="17"/>
  </w:num>
  <w:num w:numId="14">
    <w:abstractNumId w:val="13"/>
  </w:num>
  <w:num w:numId="15">
    <w:abstractNumId w:val="39"/>
  </w:num>
  <w:num w:numId="16">
    <w:abstractNumId w:val="1"/>
  </w:num>
  <w:num w:numId="17">
    <w:abstractNumId w:val="30"/>
  </w:num>
  <w:num w:numId="18">
    <w:abstractNumId w:val="33"/>
  </w:num>
  <w:num w:numId="19">
    <w:abstractNumId w:val="8"/>
  </w:num>
  <w:num w:numId="20">
    <w:abstractNumId w:val="6"/>
  </w:num>
  <w:num w:numId="21">
    <w:abstractNumId w:val="14"/>
  </w:num>
  <w:num w:numId="22">
    <w:abstractNumId w:val="23"/>
  </w:num>
  <w:num w:numId="23">
    <w:abstractNumId w:val="29"/>
  </w:num>
  <w:num w:numId="24">
    <w:abstractNumId w:val="12"/>
  </w:num>
  <w:num w:numId="25">
    <w:abstractNumId w:val="21"/>
  </w:num>
  <w:num w:numId="26">
    <w:abstractNumId w:val="34"/>
  </w:num>
  <w:num w:numId="27">
    <w:abstractNumId w:val="26"/>
  </w:num>
  <w:num w:numId="28">
    <w:abstractNumId w:val="9"/>
  </w:num>
  <w:num w:numId="29">
    <w:abstractNumId w:val="11"/>
  </w:num>
  <w:num w:numId="30">
    <w:abstractNumId w:val="19"/>
  </w:num>
  <w:num w:numId="31">
    <w:abstractNumId w:val="5"/>
  </w:num>
  <w:num w:numId="32">
    <w:abstractNumId w:val="35"/>
  </w:num>
  <w:num w:numId="33">
    <w:abstractNumId w:val="15"/>
  </w:num>
  <w:num w:numId="34">
    <w:abstractNumId w:val="36"/>
  </w:num>
  <w:num w:numId="35">
    <w:abstractNumId w:val="25"/>
  </w:num>
  <w:num w:numId="36">
    <w:abstractNumId w:val="28"/>
  </w:num>
  <w:num w:numId="37">
    <w:abstractNumId w:val="2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8">
    <w:abstractNumId w:val="16"/>
  </w:num>
  <w:num w:numId="39">
    <w:abstractNumId w:val="18"/>
  </w:num>
  <w:num w:numId="40">
    <w:abstractNumId w:val="4"/>
  </w:num>
  <w:num w:numId="41">
    <w:abstractNumId w:val="37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/>
  <w:defaultTabStop w:val="708"/>
  <w:hyphenationZone w:val="425"/>
  <w:characterSpacingControl w:val="doNotCompress"/>
  <w:hdrShapeDefaults>
    <o:shapedefaults v:ext="edit" spidmax="5122"/>
  </w:hdrShapeDefaults>
  <w:footnotePr>
    <w:footnote w:id="-1"/>
    <w:footnote w:id="0"/>
  </w:footnotePr>
  <w:endnotePr>
    <w:endnote w:id="-1"/>
    <w:endnote w:id="0"/>
  </w:endnotePr>
  <w:compat>
    <w:useFELayout/>
  </w:compat>
  <w:rsids>
    <w:rsidRoot w:val="00160D92"/>
    <w:rsid w:val="00041CD7"/>
    <w:rsid w:val="00060BBE"/>
    <w:rsid w:val="000632D5"/>
    <w:rsid w:val="0009303D"/>
    <w:rsid w:val="000C7FCB"/>
    <w:rsid w:val="000D0EB4"/>
    <w:rsid w:val="000E0564"/>
    <w:rsid w:val="000E3053"/>
    <w:rsid w:val="000E7A02"/>
    <w:rsid w:val="0010120F"/>
    <w:rsid w:val="00101FD7"/>
    <w:rsid w:val="00116FEF"/>
    <w:rsid w:val="00117501"/>
    <w:rsid w:val="0013094F"/>
    <w:rsid w:val="00131CE4"/>
    <w:rsid w:val="00133D15"/>
    <w:rsid w:val="00154D11"/>
    <w:rsid w:val="00160D92"/>
    <w:rsid w:val="00165F54"/>
    <w:rsid w:val="001747E3"/>
    <w:rsid w:val="001818CD"/>
    <w:rsid w:val="00196723"/>
    <w:rsid w:val="001C2180"/>
    <w:rsid w:val="001C2D53"/>
    <w:rsid w:val="001C3D8A"/>
    <w:rsid w:val="001E22C1"/>
    <w:rsid w:val="001E4317"/>
    <w:rsid w:val="001F0DF5"/>
    <w:rsid w:val="001F20C7"/>
    <w:rsid w:val="001F71C1"/>
    <w:rsid w:val="00256522"/>
    <w:rsid w:val="002576EB"/>
    <w:rsid w:val="00271E32"/>
    <w:rsid w:val="00281E89"/>
    <w:rsid w:val="00282155"/>
    <w:rsid w:val="002A305D"/>
    <w:rsid w:val="002A786D"/>
    <w:rsid w:val="002C6185"/>
    <w:rsid w:val="002F3F7C"/>
    <w:rsid w:val="003116C7"/>
    <w:rsid w:val="003225BC"/>
    <w:rsid w:val="00362A6B"/>
    <w:rsid w:val="00383F88"/>
    <w:rsid w:val="00403517"/>
    <w:rsid w:val="00421963"/>
    <w:rsid w:val="004239AC"/>
    <w:rsid w:val="00432E44"/>
    <w:rsid w:val="00444F0B"/>
    <w:rsid w:val="00455CF9"/>
    <w:rsid w:val="004661AE"/>
    <w:rsid w:val="00482CA0"/>
    <w:rsid w:val="004C4AAD"/>
    <w:rsid w:val="004F0368"/>
    <w:rsid w:val="004F1C37"/>
    <w:rsid w:val="005046C7"/>
    <w:rsid w:val="005077AD"/>
    <w:rsid w:val="00527900"/>
    <w:rsid w:val="00547C7C"/>
    <w:rsid w:val="005655D0"/>
    <w:rsid w:val="00566D2C"/>
    <w:rsid w:val="00592C77"/>
    <w:rsid w:val="005A0503"/>
    <w:rsid w:val="006108C5"/>
    <w:rsid w:val="006537B6"/>
    <w:rsid w:val="00666BEF"/>
    <w:rsid w:val="00685CB5"/>
    <w:rsid w:val="006C2593"/>
    <w:rsid w:val="006F339F"/>
    <w:rsid w:val="00703693"/>
    <w:rsid w:val="00720642"/>
    <w:rsid w:val="0073638E"/>
    <w:rsid w:val="00773B16"/>
    <w:rsid w:val="0078745E"/>
    <w:rsid w:val="00787E63"/>
    <w:rsid w:val="00791018"/>
    <w:rsid w:val="00802606"/>
    <w:rsid w:val="0080392F"/>
    <w:rsid w:val="008216CB"/>
    <w:rsid w:val="00822149"/>
    <w:rsid w:val="008239D0"/>
    <w:rsid w:val="008948C1"/>
    <w:rsid w:val="00897A29"/>
    <w:rsid w:val="008B22C7"/>
    <w:rsid w:val="008C22FD"/>
    <w:rsid w:val="008F4B0C"/>
    <w:rsid w:val="008F72BB"/>
    <w:rsid w:val="00904934"/>
    <w:rsid w:val="0090741C"/>
    <w:rsid w:val="009144EB"/>
    <w:rsid w:val="00937596"/>
    <w:rsid w:val="00947C8F"/>
    <w:rsid w:val="00957FF0"/>
    <w:rsid w:val="00961F27"/>
    <w:rsid w:val="00966FFA"/>
    <w:rsid w:val="00976583"/>
    <w:rsid w:val="009920B0"/>
    <w:rsid w:val="0099278D"/>
    <w:rsid w:val="009A0AD3"/>
    <w:rsid w:val="009A2799"/>
    <w:rsid w:val="00A03638"/>
    <w:rsid w:val="00A2036C"/>
    <w:rsid w:val="00A35FED"/>
    <w:rsid w:val="00A6760A"/>
    <w:rsid w:val="00AA7F4E"/>
    <w:rsid w:val="00AB0E2D"/>
    <w:rsid w:val="00AB15B8"/>
    <w:rsid w:val="00AB3E18"/>
    <w:rsid w:val="00AD2D5A"/>
    <w:rsid w:val="00AF1EAF"/>
    <w:rsid w:val="00B01D6B"/>
    <w:rsid w:val="00B0464C"/>
    <w:rsid w:val="00B131B5"/>
    <w:rsid w:val="00B373FA"/>
    <w:rsid w:val="00B624DA"/>
    <w:rsid w:val="00B66268"/>
    <w:rsid w:val="00B77DA9"/>
    <w:rsid w:val="00B86070"/>
    <w:rsid w:val="00BF37A9"/>
    <w:rsid w:val="00C039F5"/>
    <w:rsid w:val="00C22344"/>
    <w:rsid w:val="00C234E6"/>
    <w:rsid w:val="00C36975"/>
    <w:rsid w:val="00C46EA6"/>
    <w:rsid w:val="00C525A5"/>
    <w:rsid w:val="00C52708"/>
    <w:rsid w:val="00C77F18"/>
    <w:rsid w:val="00C84728"/>
    <w:rsid w:val="00C86DE9"/>
    <w:rsid w:val="00C9287B"/>
    <w:rsid w:val="00CA6F21"/>
    <w:rsid w:val="00CB032B"/>
    <w:rsid w:val="00CB1811"/>
    <w:rsid w:val="00CC5196"/>
    <w:rsid w:val="00CF0D83"/>
    <w:rsid w:val="00CF2736"/>
    <w:rsid w:val="00CF2F11"/>
    <w:rsid w:val="00D07433"/>
    <w:rsid w:val="00D23216"/>
    <w:rsid w:val="00D3371C"/>
    <w:rsid w:val="00D33E95"/>
    <w:rsid w:val="00D84B57"/>
    <w:rsid w:val="00DA70C5"/>
    <w:rsid w:val="00DB6D10"/>
    <w:rsid w:val="00DC4CF3"/>
    <w:rsid w:val="00DD54AB"/>
    <w:rsid w:val="00DD7C49"/>
    <w:rsid w:val="00DE7298"/>
    <w:rsid w:val="00DF18EA"/>
    <w:rsid w:val="00E062F5"/>
    <w:rsid w:val="00E07A5F"/>
    <w:rsid w:val="00E13E05"/>
    <w:rsid w:val="00E14663"/>
    <w:rsid w:val="00E3316A"/>
    <w:rsid w:val="00E62AFE"/>
    <w:rsid w:val="00E6771C"/>
    <w:rsid w:val="00E74772"/>
    <w:rsid w:val="00E7701E"/>
    <w:rsid w:val="00E83A82"/>
    <w:rsid w:val="00E94380"/>
    <w:rsid w:val="00EA1773"/>
    <w:rsid w:val="00EA5298"/>
    <w:rsid w:val="00EB2697"/>
    <w:rsid w:val="00EC0F39"/>
    <w:rsid w:val="00EC1DD6"/>
    <w:rsid w:val="00EC5A3E"/>
    <w:rsid w:val="00EE1082"/>
    <w:rsid w:val="00EE4B7F"/>
    <w:rsid w:val="00EF1C5C"/>
    <w:rsid w:val="00EF3C10"/>
    <w:rsid w:val="00EF77E0"/>
    <w:rsid w:val="00F13322"/>
    <w:rsid w:val="00F24FBA"/>
    <w:rsid w:val="00F379C3"/>
    <w:rsid w:val="00F41882"/>
    <w:rsid w:val="00F8352C"/>
    <w:rsid w:val="00FA1960"/>
    <w:rsid w:val="00FB4BFB"/>
    <w:rsid w:val="00FF4487"/>
    <w:rsid w:val="00FF70D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512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lang w:val="pl-PL" w:eastAsia="pl-PL" w:bidi="ar-SA"/>
      </w:rPr>
    </w:rPrDefault>
    <w:pPrDefault>
      <w:pPr>
        <w:spacing w:before="100" w:after="200" w:line="276" w:lineRule="auto"/>
      </w:pPr>
    </w:pPrDefault>
  </w:docDefaults>
  <w:latentStyles w:defLockedState="0" w:defUIPriority="99" w:defSemiHidden="0" w:defUnhideWhenUsed="0" w:defQFormat="0" w:count="267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caption" w:semiHidden="1" w:uiPriority="35" w:unhideWhenUsed="1" w:qFormat="1"/>
    <w:lsdException w:name="List Number" w:semiHidden="1" w:unhideWhenUsed="1"/>
    <w:lsdException w:name="List 4" w:semiHidden="1" w:unhideWhenUsed="1"/>
    <w:lsdException w:name="List 5" w:semiHidden="1" w:unhideWhenUsed="1"/>
    <w:lsdException w:name="Title" w:uiPriority="10" w:qFormat="1"/>
    <w:lsdException w:name="Default Paragraph Font" w:semiHidden="1" w:uiPriority="1" w:unhideWhenUsed="1"/>
    <w:lsdException w:name="Body Text" w:semiHidden="1" w:uiPriority="0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Strong" w:uiPriority="22" w:qFormat="1"/>
    <w:lsdException w:name="Emphasis" w:uiPriority="20" w:qFormat="1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ny">
    <w:name w:val="Normal"/>
    <w:qFormat/>
    <w:rsid w:val="00527900"/>
  </w:style>
  <w:style w:type="paragraph" w:styleId="Nagwek1">
    <w:name w:val="heading 1"/>
    <w:basedOn w:val="Normalny"/>
    <w:next w:val="Normalny"/>
    <w:link w:val="Nagwek1Znak"/>
    <w:uiPriority w:val="9"/>
    <w:qFormat/>
    <w:rsid w:val="0090741C"/>
    <w:pPr>
      <w:pBdr>
        <w:top w:val="single" w:sz="24" w:space="0" w:color="FFCA08" w:themeColor="accent1"/>
        <w:left w:val="single" w:sz="24" w:space="0" w:color="FFCA08" w:themeColor="accent1"/>
        <w:bottom w:val="single" w:sz="24" w:space="0" w:color="FFCA08" w:themeColor="accent1"/>
        <w:right w:val="single" w:sz="24" w:space="0" w:color="FFCA08" w:themeColor="accent1"/>
      </w:pBdr>
      <w:shd w:val="clear" w:color="auto" w:fill="FFCA08" w:themeFill="accent1"/>
      <w:spacing w:after="0"/>
      <w:outlineLvl w:val="0"/>
    </w:pPr>
    <w:rPr>
      <w:caps/>
      <w:color w:val="000000" w:themeColor="text1"/>
      <w:spacing w:val="15"/>
      <w:sz w:val="22"/>
      <w:szCs w:val="22"/>
    </w:rPr>
  </w:style>
  <w:style w:type="paragraph" w:styleId="Nagwek2">
    <w:name w:val="heading 2"/>
    <w:basedOn w:val="Normalny"/>
    <w:next w:val="Normalny"/>
    <w:link w:val="Nagwek2Znak"/>
    <w:uiPriority w:val="9"/>
    <w:unhideWhenUsed/>
    <w:qFormat/>
    <w:rsid w:val="00527900"/>
    <w:pPr>
      <w:pBdr>
        <w:top w:val="single" w:sz="24" w:space="0" w:color="FFF4CD" w:themeColor="accent1" w:themeTint="33"/>
        <w:left w:val="single" w:sz="24" w:space="0" w:color="FFF4CD" w:themeColor="accent1" w:themeTint="33"/>
        <w:bottom w:val="single" w:sz="24" w:space="0" w:color="FFF4CD" w:themeColor="accent1" w:themeTint="33"/>
        <w:right w:val="single" w:sz="24" w:space="0" w:color="FFF4CD" w:themeColor="accent1" w:themeTint="33"/>
      </w:pBdr>
      <w:shd w:val="clear" w:color="auto" w:fill="FFF4CD" w:themeFill="accent1" w:themeFillTint="33"/>
      <w:spacing w:after="0"/>
      <w:outlineLvl w:val="1"/>
    </w:pPr>
    <w:rPr>
      <w:caps/>
      <w:spacing w:val="15"/>
    </w:rPr>
  </w:style>
  <w:style w:type="paragraph" w:styleId="Nagwek3">
    <w:name w:val="heading 3"/>
    <w:basedOn w:val="Normalny"/>
    <w:next w:val="Normalny"/>
    <w:link w:val="Nagwek3Znak"/>
    <w:uiPriority w:val="9"/>
    <w:unhideWhenUsed/>
    <w:qFormat/>
    <w:rsid w:val="00527900"/>
    <w:pPr>
      <w:pBdr>
        <w:top w:val="single" w:sz="6" w:space="2" w:color="FFCA08" w:themeColor="accent1"/>
      </w:pBdr>
      <w:spacing w:before="300" w:after="0"/>
      <w:outlineLvl w:val="2"/>
    </w:pPr>
    <w:rPr>
      <w:caps/>
      <w:color w:val="826600" w:themeColor="accent1" w:themeShade="7F"/>
      <w:spacing w:val="15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rsid w:val="00527900"/>
    <w:pPr>
      <w:pBdr>
        <w:top w:val="dotted" w:sz="6" w:space="2" w:color="FFCA08" w:themeColor="accent1"/>
      </w:pBdr>
      <w:spacing w:before="200" w:after="0"/>
      <w:outlineLvl w:val="3"/>
    </w:pPr>
    <w:rPr>
      <w:caps/>
      <w:color w:val="C49A00" w:themeColor="accent1" w:themeShade="BF"/>
      <w:spacing w:val="10"/>
    </w:rPr>
  </w:style>
  <w:style w:type="paragraph" w:styleId="Nagwek5">
    <w:name w:val="heading 5"/>
    <w:basedOn w:val="Normalny"/>
    <w:next w:val="Normalny"/>
    <w:link w:val="Nagwek5Znak"/>
    <w:uiPriority w:val="9"/>
    <w:semiHidden/>
    <w:unhideWhenUsed/>
    <w:qFormat/>
    <w:rsid w:val="00527900"/>
    <w:pPr>
      <w:pBdr>
        <w:bottom w:val="single" w:sz="6" w:space="1" w:color="FFCA08" w:themeColor="accent1"/>
      </w:pBdr>
      <w:spacing w:before="200" w:after="0"/>
      <w:outlineLvl w:val="4"/>
    </w:pPr>
    <w:rPr>
      <w:caps/>
      <w:color w:val="C49A00" w:themeColor="accent1" w:themeShade="BF"/>
      <w:spacing w:val="10"/>
    </w:rPr>
  </w:style>
  <w:style w:type="paragraph" w:styleId="Nagwek6">
    <w:name w:val="heading 6"/>
    <w:basedOn w:val="Normalny"/>
    <w:next w:val="Normalny"/>
    <w:link w:val="Nagwek6Znak"/>
    <w:uiPriority w:val="9"/>
    <w:semiHidden/>
    <w:unhideWhenUsed/>
    <w:qFormat/>
    <w:rsid w:val="00527900"/>
    <w:pPr>
      <w:pBdr>
        <w:bottom w:val="dotted" w:sz="6" w:space="1" w:color="FFCA08" w:themeColor="accent1"/>
      </w:pBdr>
      <w:spacing w:before="200" w:after="0"/>
      <w:outlineLvl w:val="5"/>
    </w:pPr>
    <w:rPr>
      <w:caps/>
      <w:color w:val="C49A00" w:themeColor="accent1" w:themeShade="BF"/>
      <w:spacing w:val="10"/>
    </w:rPr>
  </w:style>
  <w:style w:type="paragraph" w:styleId="Nagwek7">
    <w:name w:val="heading 7"/>
    <w:basedOn w:val="Normalny"/>
    <w:next w:val="Normalny"/>
    <w:link w:val="Nagwek7Znak"/>
    <w:uiPriority w:val="9"/>
    <w:semiHidden/>
    <w:unhideWhenUsed/>
    <w:qFormat/>
    <w:rsid w:val="00527900"/>
    <w:pPr>
      <w:spacing w:before="200" w:after="0"/>
      <w:outlineLvl w:val="6"/>
    </w:pPr>
    <w:rPr>
      <w:caps/>
      <w:color w:val="C49A00" w:themeColor="accent1" w:themeShade="BF"/>
      <w:spacing w:val="10"/>
    </w:rPr>
  </w:style>
  <w:style w:type="paragraph" w:styleId="Nagwek8">
    <w:name w:val="heading 8"/>
    <w:basedOn w:val="Normalny"/>
    <w:next w:val="Normalny"/>
    <w:link w:val="Nagwek8Znak"/>
    <w:uiPriority w:val="9"/>
    <w:semiHidden/>
    <w:unhideWhenUsed/>
    <w:qFormat/>
    <w:rsid w:val="00527900"/>
    <w:pPr>
      <w:spacing w:before="200" w:after="0"/>
      <w:outlineLvl w:val="7"/>
    </w:pPr>
    <w:rPr>
      <w:caps/>
      <w:spacing w:val="10"/>
      <w:sz w:val="18"/>
      <w:szCs w:val="18"/>
    </w:rPr>
  </w:style>
  <w:style w:type="paragraph" w:styleId="Nagwek9">
    <w:name w:val="heading 9"/>
    <w:basedOn w:val="Normalny"/>
    <w:next w:val="Normalny"/>
    <w:link w:val="Nagwek9Znak"/>
    <w:uiPriority w:val="9"/>
    <w:semiHidden/>
    <w:unhideWhenUsed/>
    <w:qFormat/>
    <w:rsid w:val="00527900"/>
    <w:pPr>
      <w:spacing w:before="200" w:after="0"/>
      <w:outlineLvl w:val="8"/>
    </w:pPr>
    <w:rPr>
      <w:i/>
      <w:iCs/>
      <w:caps/>
      <w:spacing w:val="10"/>
      <w:sz w:val="18"/>
      <w:szCs w:val="18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Tekstdymka">
    <w:name w:val="Balloon Text"/>
    <w:basedOn w:val="Normalny"/>
    <w:link w:val="TekstdymkaZnak"/>
    <w:uiPriority w:val="99"/>
    <w:semiHidden/>
    <w:unhideWhenUsed/>
    <w:rsid w:val="00160D9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Nagwek3Znak">
    <w:name w:val="Nagłówek 3 Znak"/>
    <w:basedOn w:val="Domylnaczcionkaakapitu"/>
    <w:link w:val="Nagwek3"/>
    <w:uiPriority w:val="9"/>
    <w:locked/>
    <w:rsid w:val="00527900"/>
    <w:rPr>
      <w:caps/>
      <w:color w:val="826600" w:themeColor="accent1" w:themeShade="7F"/>
      <w:spacing w:val="15"/>
    </w:rPr>
  </w:style>
  <w:style w:type="character" w:customStyle="1" w:styleId="Nagwek4Znak">
    <w:name w:val="Nagłówek 4 Znak"/>
    <w:basedOn w:val="Domylnaczcionkaakapitu"/>
    <w:link w:val="Nagwek4"/>
    <w:uiPriority w:val="9"/>
    <w:semiHidden/>
    <w:locked/>
    <w:rsid w:val="00527900"/>
    <w:rPr>
      <w:caps/>
      <w:color w:val="C49A00" w:themeColor="accent1" w:themeShade="BF"/>
      <w:spacing w:val="10"/>
    </w:rPr>
  </w:style>
  <w:style w:type="character" w:customStyle="1" w:styleId="Nagwek5Znak">
    <w:name w:val="Nagłówek 5 Znak"/>
    <w:basedOn w:val="Domylnaczcionkaakapitu"/>
    <w:link w:val="Nagwek5"/>
    <w:uiPriority w:val="9"/>
    <w:semiHidden/>
    <w:locked/>
    <w:rsid w:val="00527900"/>
    <w:rPr>
      <w:caps/>
      <w:color w:val="C49A00" w:themeColor="accent1" w:themeShade="BF"/>
      <w:spacing w:val="10"/>
    </w:rPr>
  </w:style>
  <w:style w:type="character" w:customStyle="1" w:styleId="Nagwek6Znak">
    <w:name w:val="Nagłówek 6 Znak"/>
    <w:basedOn w:val="Domylnaczcionkaakapitu"/>
    <w:link w:val="Nagwek6"/>
    <w:uiPriority w:val="9"/>
    <w:semiHidden/>
    <w:locked/>
    <w:rsid w:val="00527900"/>
    <w:rPr>
      <w:caps/>
      <w:color w:val="C49A00" w:themeColor="accent1" w:themeShade="BF"/>
      <w:spacing w:val="10"/>
    </w:rPr>
  </w:style>
  <w:style w:type="character" w:customStyle="1" w:styleId="Nagwek7Znak">
    <w:name w:val="Nagłówek 7 Znak"/>
    <w:basedOn w:val="Domylnaczcionkaakapitu"/>
    <w:link w:val="Nagwek7"/>
    <w:uiPriority w:val="9"/>
    <w:semiHidden/>
    <w:locked/>
    <w:rsid w:val="00527900"/>
    <w:rPr>
      <w:caps/>
      <w:color w:val="C49A00" w:themeColor="accent1" w:themeShade="BF"/>
      <w:spacing w:val="10"/>
    </w:rPr>
  </w:style>
  <w:style w:type="character" w:customStyle="1" w:styleId="Nagwek8Znak">
    <w:name w:val="Nagłówek 8 Znak"/>
    <w:basedOn w:val="Domylnaczcionkaakapitu"/>
    <w:link w:val="Nagwek8"/>
    <w:uiPriority w:val="9"/>
    <w:semiHidden/>
    <w:locked/>
    <w:rsid w:val="00527900"/>
    <w:rPr>
      <w:caps/>
      <w:spacing w:val="10"/>
      <w:sz w:val="18"/>
      <w:szCs w:val="18"/>
    </w:rPr>
  </w:style>
  <w:style w:type="character" w:customStyle="1" w:styleId="Nagwek9Znak">
    <w:name w:val="Nagłówek 9 Znak"/>
    <w:basedOn w:val="Domylnaczcionkaakapitu"/>
    <w:link w:val="Nagwek9"/>
    <w:uiPriority w:val="9"/>
    <w:semiHidden/>
    <w:locked/>
    <w:rsid w:val="00527900"/>
    <w:rPr>
      <w:i/>
      <w:iCs/>
      <w:caps/>
      <w:spacing w:val="10"/>
      <w:sz w:val="18"/>
      <w:szCs w:val="18"/>
    </w:rPr>
  </w:style>
  <w:style w:type="paragraph" w:styleId="Legenda">
    <w:name w:val="caption"/>
    <w:basedOn w:val="Normalny"/>
    <w:next w:val="Normalny"/>
    <w:uiPriority w:val="35"/>
    <w:semiHidden/>
    <w:unhideWhenUsed/>
    <w:qFormat/>
    <w:rsid w:val="00527900"/>
    <w:rPr>
      <w:b/>
      <w:bCs/>
      <w:color w:val="C49A00" w:themeColor="accent1" w:themeShade="BF"/>
      <w:sz w:val="16"/>
      <w:szCs w:val="16"/>
    </w:rPr>
  </w:style>
  <w:style w:type="character" w:customStyle="1" w:styleId="Nagwek1Znak">
    <w:name w:val="Nagłówek 1 Znak"/>
    <w:basedOn w:val="Domylnaczcionkaakapitu"/>
    <w:link w:val="Nagwek1"/>
    <w:uiPriority w:val="9"/>
    <w:locked/>
    <w:rsid w:val="0090741C"/>
    <w:rPr>
      <w:caps/>
      <w:color w:val="000000" w:themeColor="text1"/>
      <w:spacing w:val="15"/>
      <w:sz w:val="22"/>
      <w:szCs w:val="22"/>
      <w:shd w:val="clear" w:color="auto" w:fill="FFCA08" w:themeFill="accent1"/>
    </w:rPr>
  </w:style>
  <w:style w:type="table" w:styleId="Tabela-Siatka">
    <w:name w:val="Table Grid"/>
    <w:basedOn w:val="Standardowy"/>
    <w:uiPriority w:val="59"/>
    <w:rsid w:val="00C9287B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TekstdymkaZnak">
    <w:name w:val="Tekst dymka Znak"/>
    <w:basedOn w:val="Domylnaczcionkaakapitu"/>
    <w:link w:val="Tekstdymka"/>
    <w:uiPriority w:val="99"/>
    <w:semiHidden/>
    <w:locked/>
    <w:rsid w:val="00160D92"/>
    <w:rPr>
      <w:rFonts w:ascii="Tahoma" w:hAnsi="Tahoma" w:cs="Tahoma"/>
      <w:sz w:val="16"/>
      <w:szCs w:val="16"/>
    </w:rPr>
  </w:style>
  <w:style w:type="paragraph" w:styleId="Tekstpodstawowy">
    <w:name w:val="Body Text"/>
    <w:basedOn w:val="Normalny"/>
    <w:link w:val="TekstpodstawowyZnak"/>
    <w:uiPriority w:val="99"/>
    <w:unhideWhenUsed/>
    <w:rsid w:val="00DB6D10"/>
    <w:pPr>
      <w:tabs>
        <w:tab w:val="left" w:pos="900"/>
      </w:tabs>
      <w:spacing w:after="0" w:line="240" w:lineRule="auto"/>
      <w:jc w:val="both"/>
    </w:pPr>
    <w:rPr>
      <w:rFonts w:ascii="Times New Roman" w:hAnsi="Times New Roman"/>
      <w:sz w:val="24"/>
      <w:szCs w:val="24"/>
    </w:rPr>
  </w:style>
  <w:style w:type="paragraph" w:customStyle="1" w:styleId="Wiersztematu">
    <w:name w:val="Wiersz tematu"/>
    <w:basedOn w:val="Tekstpodstawowy"/>
    <w:next w:val="Tekstpodstawowy"/>
    <w:rsid w:val="00DB6D10"/>
    <w:pPr>
      <w:keepNext/>
      <w:keepLines/>
      <w:tabs>
        <w:tab w:val="clear" w:pos="900"/>
      </w:tabs>
      <w:spacing w:after="240"/>
      <w:jc w:val="center"/>
    </w:pPr>
    <w:rPr>
      <w:rFonts w:ascii="Courier New" w:hAnsi="Courier New"/>
      <w:szCs w:val="20"/>
      <w:u w:val="single"/>
    </w:rPr>
  </w:style>
  <w:style w:type="character" w:customStyle="1" w:styleId="TekstpodstawowyZnak">
    <w:name w:val="Tekst podstawowy Znak"/>
    <w:basedOn w:val="Domylnaczcionkaakapitu"/>
    <w:link w:val="Tekstpodstawowy"/>
    <w:uiPriority w:val="99"/>
    <w:locked/>
    <w:rsid w:val="00DB6D10"/>
    <w:rPr>
      <w:rFonts w:ascii="Times New Roman" w:hAnsi="Times New Roman" w:cs="Times New Roman"/>
      <w:sz w:val="24"/>
      <w:szCs w:val="24"/>
    </w:rPr>
  </w:style>
  <w:style w:type="paragraph" w:styleId="Nagwek">
    <w:name w:val="header"/>
    <w:basedOn w:val="Normalny"/>
    <w:link w:val="NagwekZnak"/>
    <w:uiPriority w:val="99"/>
    <w:rsid w:val="008F4B0C"/>
    <w:pPr>
      <w:tabs>
        <w:tab w:val="center" w:pos="4536"/>
        <w:tab w:val="right" w:pos="9072"/>
      </w:tabs>
    </w:pPr>
  </w:style>
  <w:style w:type="paragraph" w:styleId="Stopka">
    <w:name w:val="footer"/>
    <w:basedOn w:val="Normalny"/>
    <w:link w:val="StopkaZnak"/>
    <w:uiPriority w:val="99"/>
    <w:rsid w:val="008F4B0C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locked/>
    <w:rsid w:val="008F4B0C"/>
    <w:rPr>
      <w:rFonts w:cs="Times New Roman"/>
      <w:sz w:val="22"/>
      <w:szCs w:val="22"/>
    </w:rPr>
  </w:style>
  <w:style w:type="character" w:customStyle="1" w:styleId="Nagwek2Znak">
    <w:name w:val="Nagłówek 2 Znak"/>
    <w:basedOn w:val="Domylnaczcionkaakapitu"/>
    <w:link w:val="Nagwek2"/>
    <w:uiPriority w:val="9"/>
    <w:locked/>
    <w:rsid w:val="00527900"/>
    <w:rPr>
      <w:caps/>
      <w:spacing w:val="15"/>
      <w:shd w:val="clear" w:color="auto" w:fill="FFF4CD" w:themeFill="accent1" w:themeFillTint="33"/>
    </w:rPr>
  </w:style>
  <w:style w:type="character" w:customStyle="1" w:styleId="StopkaZnak">
    <w:name w:val="Stopka Znak"/>
    <w:basedOn w:val="Domylnaczcionkaakapitu"/>
    <w:link w:val="Stopka"/>
    <w:uiPriority w:val="99"/>
    <w:locked/>
    <w:rsid w:val="008F4B0C"/>
    <w:rPr>
      <w:rFonts w:cs="Times New Roman"/>
      <w:sz w:val="22"/>
      <w:szCs w:val="22"/>
    </w:rPr>
  </w:style>
  <w:style w:type="paragraph" w:styleId="Tytu">
    <w:name w:val="Title"/>
    <w:basedOn w:val="Normalny"/>
    <w:next w:val="Normalny"/>
    <w:link w:val="TytuZnak"/>
    <w:uiPriority w:val="10"/>
    <w:qFormat/>
    <w:rsid w:val="00527900"/>
    <w:pPr>
      <w:spacing w:before="0" w:after="0"/>
    </w:pPr>
    <w:rPr>
      <w:rFonts w:asciiTheme="majorHAnsi" w:eastAsiaTheme="majorEastAsia" w:hAnsiTheme="majorHAnsi" w:cstheme="majorBidi"/>
      <w:caps/>
      <w:color w:val="FFCA08" w:themeColor="accent1"/>
      <w:spacing w:val="10"/>
      <w:sz w:val="52"/>
      <w:szCs w:val="52"/>
    </w:rPr>
  </w:style>
  <w:style w:type="paragraph" w:styleId="Podtytu">
    <w:name w:val="Subtitle"/>
    <w:basedOn w:val="Normalny"/>
    <w:next w:val="Normalny"/>
    <w:link w:val="PodtytuZnak"/>
    <w:uiPriority w:val="11"/>
    <w:qFormat/>
    <w:rsid w:val="00527900"/>
    <w:pPr>
      <w:spacing w:before="0" w:after="500" w:line="240" w:lineRule="auto"/>
    </w:pPr>
    <w:rPr>
      <w:caps/>
      <w:color w:val="595959" w:themeColor="text1" w:themeTint="A6"/>
      <w:spacing w:val="10"/>
      <w:sz w:val="21"/>
      <w:szCs w:val="21"/>
    </w:rPr>
  </w:style>
  <w:style w:type="character" w:customStyle="1" w:styleId="TytuZnak">
    <w:name w:val="Tytuł Znak"/>
    <w:basedOn w:val="Domylnaczcionkaakapitu"/>
    <w:link w:val="Tytu"/>
    <w:uiPriority w:val="10"/>
    <w:locked/>
    <w:rsid w:val="00527900"/>
    <w:rPr>
      <w:rFonts w:asciiTheme="majorHAnsi" w:eastAsiaTheme="majorEastAsia" w:hAnsiTheme="majorHAnsi" w:cstheme="majorBidi"/>
      <w:caps/>
      <w:color w:val="FFCA08" w:themeColor="accent1"/>
      <w:spacing w:val="10"/>
      <w:sz w:val="52"/>
      <w:szCs w:val="52"/>
    </w:rPr>
  </w:style>
  <w:style w:type="character" w:styleId="Pogrubienie">
    <w:name w:val="Strong"/>
    <w:uiPriority w:val="22"/>
    <w:qFormat/>
    <w:rsid w:val="00527900"/>
    <w:rPr>
      <w:b/>
      <w:bCs/>
    </w:rPr>
  </w:style>
  <w:style w:type="character" w:customStyle="1" w:styleId="PodtytuZnak">
    <w:name w:val="Podtytuł Znak"/>
    <w:basedOn w:val="Domylnaczcionkaakapitu"/>
    <w:link w:val="Podtytu"/>
    <w:uiPriority w:val="11"/>
    <w:locked/>
    <w:rsid w:val="00527900"/>
    <w:rPr>
      <w:caps/>
      <w:color w:val="595959" w:themeColor="text1" w:themeTint="A6"/>
      <w:spacing w:val="10"/>
      <w:sz w:val="21"/>
      <w:szCs w:val="21"/>
    </w:rPr>
  </w:style>
  <w:style w:type="character" w:styleId="Uwydatnienie">
    <w:name w:val="Emphasis"/>
    <w:uiPriority w:val="20"/>
    <w:qFormat/>
    <w:rsid w:val="00527900"/>
    <w:rPr>
      <w:caps/>
      <w:color w:val="826600" w:themeColor="accent1" w:themeShade="7F"/>
      <w:spacing w:val="5"/>
    </w:rPr>
  </w:style>
  <w:style w:type="paragraph" w:styleId="Bezodstpw">
    <w:name w:val="No Spacing"/>
    <w:uiPriority w:val="1"/>
    <w:qFormat/>
    <w:rsid w:val="00527900"/>
    <w:pPr>
      <w:spacing w:after="0" w:line="240" w:lineRule="auto"/>
    </w:pPr>
  </w:style>
  <w:style w:type="paragraph" w:styleId="Cytat">
    <w:name w:val="Quote"/>
    <w:basedOn w:val="Normalny"/>
    <w:next w:val="Normalny"/>
    <w:link w:val="CytatZnak"/>
    <w:uiPriority w:val="29"/>
    <w:qFormat/>
    <w:rsid w:val="00527900"/>
    <w:rPr>
      <w:i/>
      <w:iCs/>
      <w:sz w:val="24"/>
      <w:szCs w:val="24"/>
    </w:rPr>
  </w:style>
  <w:style w:type="paragraph" w:styleId="Cytatintensywny">
    <w:name w:val="Intense Quote"/>
    <w:basedOn w:val="Normalny"/>
    <w:next w:val="Normalny"/>
    <w:link w:val="CytatintensywnyZnak"/>
    <w:uiPriority w:val="30"/>
    <w:qFormat/>
    <w:rsid w:val="00527900"/>
    <w:pPr>
      <w:spacing w:before="240" w:after="240" w:line="240" w:lineRule="auto"/>
      <w:ind w:left="1080" w:right="1080"/>
      <w:jc w:val="center"/>
    </w:pPr>
    <w:rPr>
      <w:color w:val="FFCA08" w:themeColor="accent1"/>
      <w:sz w:val="24"/>
      <w:szCs w:val="24"/>
    </w:rPr>
  </w:style>
  <w:style w:type="character" w:customStyle="1" w:styleId="CytatZnak">
    <w:name w:val="Cytat Znak"/>
    <w:basedOn w:val="Domylnaczcionkaakapitu"/>
    <w:link w:val="Cytat"/>
    <w:uiPriority w:val="29"/>
    <w:locked/>
    <w:rsid w:val="00527900"/>
    <w:rPr>
      <w:i/>
      <w:iCs/>
      <w:sz w:val="24"/>
      <w:szCs w:val="24"/>
    </w:rPr>
  </w:style>
  <w:style w:type="character" w:styleId="Wyrnieniedelikatne">
    <w:name w:val="Subtle Emphasis"/>
    <w:uiPriority w:val="19"/>
    <w:qFormat/>
    <w:rsid w:val="00527900"/>
    <w:rPr>
      <w:i/>
      <w:iCs/>
      <w:color w:val="826600" w:themeColor="accent1" w:themeShade="7F"/>
    </w:rPr>
  </w:style>
  <w:style w:type="character" w:customStyle="1" w:styleId="CytatintensywnyZnak">
    <w:name w:val="Cytat intensywny Znak"/>
    <w:basedOn w:val="Domylnaczcionkaakapitu"/>
    <w:link w:val="Cytatintensywny"/>
    <w:uiPriority w:val="30"/>
    <w:locked/>
    <w:rsid w:val="00527900"/>
    <w:rPr>
      <w:color w:val="FFCA08" w:themeColor="accent1"/>
      <w:sz w:val="24"/>
      <w:szCs w:val="24"/>
    </w:rPr>
  </w:style>
  <w:style w:type="character" w:styleId="Wyrnienieintensywne">
    <w:name w:val="Intense Emphasis"/>
    <w:uiPriority w:val="21"/>
    <w:qFormat/>
    <w:rsid w:val="00527900"/>
    <w:rPr>
      <w:b/>
      <w:bCs/>
      <w:caps/>
      <w:color w:val="826600" w:themeColor="accent1" w:themeShade="7F"/>
      <w:spacing w:val="10"/>
    </w:rPr>
  </w:style>
  <w:style w:type="character" w:styleId="Odwoaniedelikatne">
    <w:name w:val="Subtle Reference"/>
    <w:uiPriority w:val="31"/>
    <w:qFormat/>
    <w:rsid w:val="00527900"/>
    <w:rPr>
      <w:b/>
      <w:bCs/>
      <w:color w:val="FFCA08" w:themeColor="accent1"/>
    </w:rPr>
  </w:style>
  <w:style w:type="character" w:styleId="Odwoanieintensywne">
    <w:name w:val="Intense Reference"/>
    <w:uiPriority w:val="32"/>
    <w:qFormat/>
    <w:rsid w:val="00527900"/>
    <w:rPr>
      <w:b/>
      <w:bCs/>
      <w:i/>
      <w:iCs/>
      <w:caps/>
      <w:color w:val="FFCA08" w:themeColor="accent1"/>
    </w:rPr>
  </w:style>
  <w:style w:type="character" w:styleId="Tytuksiki">
    <w:name w:val="Book Title"/>
    <w:uiPriority w:val="33"/>
    <w:qFormat/>
    <w:rsid w:val="00527900"/>
    <w:rPr>
      <w:b/>
      <w:bCs/>
      <w:i/>
      <w:iCs/>
      <w:spacing w:val="0"/>
    </w:rPr>
  </w:style>
  <w:style w:type="paragraph" w:styleId="Nagwekspisutreci">
    <w:name w:val="TOC Heading"/>
    <w:basedOn w:val="Nagwek1"/>
    <w:next w:val="Normalny"/>
    <w:uiPriority w:val="39"/>
    <w:semiHidden/>
    <w:unhideWhenUsed/>
    <w:qFormat/>
    <w:rsid w:val="00527900"/>
    <w:pPr>
      <w:outlineLvl w:val="9"/>
    </w:pPr>
  </w:style>
  <w:style w:type="paragraph" w:styleId="Tekstpodstawowy3">
    <w:name w:val="Body Text 3"/>
    <w:basedOn w:val="Normalny"/>
    <w:link w:val="Tekstpodstawowy3Znak"/>
    <w:uiPriority w:val="99"/>
    <w:rsid w:val="00666BEF"/>
    <w:pPr>
      <w:spacing w:after="120"/>
    </w:pPr>
    <w:rPr>
      <w:sz w:val="16"/>
      <w:szCs w:val="16"/>
    </w:rPr>
  </w:style>
  <w:style w:type="character" w:customStyle="1" w:styleId="Tekstpodstawowy3Znak">
    <w:name w:val="Tekst podstawowy 3 Znak"/>
    <w:basedOn w:val="Domylnaczcionkaakapitu"/>
    <w:link w:val="Tekstpodstawowy3"/>
    <w:uiPriority w:val="99"/>
    <w:rsid w:val="00666BEF"/>
    <w:rPr>
      <w:sz w:val="16"/>
      <w:szCs w:val="16"/>
    </w:rPr>
  </w:style>
  <w:style w:type="paragraph" w:styleId="Akapitzlist">
    <w:name w:val="List Paragraph"/>
    <w:basedOn w:val="Normalny"/>
    <w:uiPriority w:val="34"/>
    <w:qFormat/>
    <w:rsid w:val="00666BEF"/>
    <w:pPr>
      <w:ind w:left="720"/>
      <w:contextualSpacing/>
    </w:pPr>
  </w:style>
  <w:style w:type="paragraph" w:customStyle="1" w:styleId="footnotedescription">
    <w:name w:val="footnote description"/>
    <w:next w:val="Normalny"/>
    <w:link w:val="footnotedescriptionChar"/>
    <w:hidden/>
    <w:rsid w:val="00E83A82"/>
    <w:pPr>
      <w:spacing w:before="0" w:after="0" w:line="259" w:lineRule="auto"/>
      <w:ind w:left="14"/>
    </w:pPr>
    <w:rPr>
      <w:rFonts w:ascii="Tahoma" w:eastAsia="Tahoma" w:hAnsi="Tahoma" w:cs="Tahoma"/>
      <w:color w:val="000000"/>
      <w:sz w:val="16"/>
      <w:szCs w:val="22"/>
    </w:rPr>
  </w:style>
  <w:style w:type="character" w:customStyle="1" w:styleId="footnotedescriptionChar">
    <w:name w:val="footnote description Char"/>
    <w:link w:val="footnotedescription"/>
    <w:rsid w:val="00E83A82"/>
    <w:rPr>
      <w:rFonts w:ascii="Tahoma" w:eastAsia="Tahoma" w:hAnsi="Tahoma" w:cs="Tahoma"/>
      <w:color w:val="000000"/>
      <w:sz w:val="16"/>
      <w:szCs w:val="22"/>
    </w:rPr>
  </w:style>
  <w:style w:type="character" w:customStyle="1" w:styleId="footnotemark">
    <w:name w:val="footnote mark"/>
    <w:hidden/>
    <w:rsid w:val="00E83A82"/>
    <w:rPr>
      <w:rFonts w:ascii="Tahoma" w:eastAsia="Tahoma" w:hAnsi="Tahoma" w:cs="Tahoma"/>
      <w:color w:val="000000"/>
      <w:sz w:val="16"/>
      <w:vertAlign w:val="superscript"/>
    </w:rPr>
  </w:style>
  <w:style w:type="character" w:customStyle="1" w:styleId="apple-converted-space">
    <w:name w:val="apple-converted-space"/>
    <w:basedOn w:val="Domylnaczcionkaakapitu"/>
    <w:rsid w:val="00C84728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2218203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3670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36666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87559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8640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37220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61767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0395467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3" Type="http://schemas.openxmlformats.org/officeDocument/2006/relationships/image" Target="media/image4.jpeg"/><Relationship Id="rId2" Type="http://schemas.openxmlformats.org/officeDocument/2006/relationships/image" Target="media/image3.jpeg"/><Relationship Id="rId1" Type="http://schemas.openxmlformats.org/officeDocument/2006/relationships/image" Target="media/image2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Żółty">
      <a:dk1>
        <a:sysClr val="windowText" lastClr="000000"/>
      </a:dk1>
      <a:lt1>
        <a:sysClr val="window" lastClr="FFFFFF"/>
      </a:lt1>
      <a:dk2>
        <a:srgbClr val="39302A"/>
      </a:dk2>
      <a:lt2>
        <a:srgbClr val="E5DEDB"/>
      </a:lt2>
      <a:accent1>
        <a:srgbClr val="FFCA08"/>
      </a:accent1>
      <a:accent2>
        <a:srgbClr val="F8931D"/>
      </a:accent2>
      <a:accent3>
        <a:srgbClr val="CE8D3E"/>
      </a:accent3>
      <a:accent4>
        <a:srgbClr val="EC7016"/>
      </a:accent4>
      <a:accent5>
        <a:srgbClr val="E64823"/>
      </a:accent5>
      <a:accent6>
        <a:srgbClr val="9C6A6A"/>
      </a:accent6>
      <a:hlink>
        <a:srgbClr val="2998E3"/>
      </a:hlink>
      <a:folHlink>
        <a:srgbClr val="7F723D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209CBA96-0136-4243-8CBB-1A35EDD0BBE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120</TotalTime>
  <Pages>2</Pages>
  <Words>445</Words>
  <Characters>2670</Characters>
  <Application>Microsoft Office Word</Application>
  <DocSecurity>0</DocSecurity>
  <Lines>22</Lines>
  <Paragraphs>6</Paragraphs>
  <ScaleCrop>false</ScaleCrop>
  <HeadingPairs>
    <vt:vector size="4" baseType="variant">
      <vt:variant>
        <vt:lpstr>Tytuł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 </vt:lpstr>
      <vt:lpstr> </vt:lpstr>
    </vt:vector>
  </TitlesOfParts>
  <Company/>
  <LinksUpToDate>false</LinksUpToDate>
  <CharactersWithSpaces>3109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 </dc:title>
  <dc:subject/>
  <dc:creator>jzawadzki</dc:creator>
  <cp:keywords/>
  <dc:description/>
  <cp:lastModifiedBy>user</cp:lastModifiedBy>
  <cp:revision>14</cp:revision>
  <cp:lastPrinted>2016-12-28T11:32:00Z</cp:lastPrinted>
  <dcterms:created xsi:type="dcterms:W3CDTF">2017-06-06T09:50:00Z</dcterms:created>
  <dcterms:modified xsi:type="dcterms:W3CDTF">2017-06-28T13:15:00Z</dcterms:modified>
</cp:coreProperties>
</file>